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52D" w:rsidRDefault="000E352D" w:rsidP="000E352D">
      <w:pPr>
        <w:tabs>
          <w:tab w:val="left" w:pos="2355"/>
          <w:tab w:val="center" w:pos="5032"/>
          <w:tab w:val="right" w:pos="9360"/>
        </w:tabs>
        <w:spacing w:line="360" w:lineRule="exact"/>
        <w:ind w:firstLine="709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</w:p>
    <w:p w:rsidR="000E352D" w:rsidRPr="001E2CA6" w:rsidRDefault="000E352D" w:rsidP="000E352D">
      <w:pPr>
        <w:spacing w:line="280" w:lineRule="exact"/>
        <w:jc w:val="center"/>
        <w:rPr>
          <w:sz w:val="28"/>
          <w:szCs w:val="28"/>
        </w:rPr>
      </w:pPr>
      <w:r w:rsidRPr="001E2CA6">
        <w:rPr>
          <w:sz w:val="28"/>
          <w:szCs w:val="28"/>
        </w:rPr>
        <w:t>БЕЛОРУССКИЙ РЕСПУБЛИКАНСКИЙ СОЮЗ</w:t>
      </w:r>
    </w:p>
    <w:p w:rsidR="000E352D" w:rsidRPr="001E2CA6" w:rsidRDefault="000E352D" w:rsidP="000E352D">
      <w:pPr>
        <w:spacing w:line="280" w:lineRule="exact"/>
        <w:jc w:val="center"/>
        <w:rPr>
          <w:sz w:val="28"/>
          <w:szCs w:val="28"/>
        </w:rPr>
      </w:pPr>
      <w:r w:rsidRPr="001E2CA6">
        <w:rPr>
          <w:sz w:val="28"/>
          <w:szCs w:val="28"/>
        </w:rPr>
        <w:t>ПОТРЕБИТЕЛЬСКИХ ОБЩЕСТВ</w:t>
      </w:r>
    </w:p>
    <w:p w:rsidR="000E352D" w:rsidRPr="001E2CA6" w:rsidRDefault="000E352D" w:rsidP="000E352D">
      <w:pPr>
        <w:spacing w:line="280" w:lineRule="exact"/>
        <w:jc w:val="center"/>
        <w:rPr>
          <w:sz w:val="28"/>
          <w:szCs w:val="28"/>
        </w:rPr>
      </w:pPr>
    </w:p>
    <w:p w:rsidR="000E352D" w:rsidRPr="001E2CA6" w:rsidRDefault="000E352D" w:rsidP="000E352D">
      <w:pPr>
        <w:spacing w:line="280" w:lineRule="exact"/>
        <w:jc w:val="center"/>
        <w:rPr>
          <w:sz w:val="28"/>
          <w:szCs w:val="28"/>
        </w:rPr>
      </w:pPr>
      <w:r w:rsidRPr="001E2CA6">
        <w:rPr>
          <w:sz w:val="28"/>
          <w:szCs w:val="28"/>
        </w:rPr>
        <w:t xml:space="preserve">УЧРЕЖДЕНИЕ ОБРАЗОВАНИЯ </w:t>
      </w:r>
    </w:p>
    <w:p w:rsidR="000E352D" w:rsidRPr="001E2CA6" w:rsidRDefault="000E352D" w:rsidP="000E352D">
      <w:pPr>
        <w:spacing w:line="280" w:lineRule="exact"/>
        <w:jc w:val="center"/>
        <w:rPr>
          <w:sz w:val="28"/>
          <w:szCs w:val="28"/>
        </w:rPr>
      </w:pPr>
      <w:r w:rsidRPr="001E2CA6">
        <w:rPr>
          <w:sz w:val="28"/>
          <w:szCs w:val="28"/>
        </w:rPr>
        <w:t xml:space="preserve">«БЕЛОРУССКИЙ ТОРГОВО-ЭКОНОМИЧЕСКИЙ УНИВЕРСИТЕТ </w:t>
      </w:r>
    </w:p>
    <w:p w:rsidR="000E352D" w:rsidRPr="001E2CA6" w:rsidRDefault="000E352D" w:rsidP="000E352D">
      <w:pPr>
        <w:spacing w:line="280" w:lineRule="exact"/>
        <w:jc w:val="center"/>
        <w:rPr>
          <w:sz w:val="28"/>
          <w:szCs w:val="28"/>
        </w:rPr>
      </w:pPr>
      <w:r w:rsidRPr="001E2CA6">
        <w:rPr>
          <w:sz w:val="28"/>
          <w:szCs w:val="28"/>
        </w:rPr>
        <w:t>ПОТРЕБИТЕЛЬСКОЙ КООПЕРАЦИИ»</w:t>
      </w:r>
    </w:p>
    <w:p w:rsidR="000E352D" w:rsidRPr="001E2CA6" w:rsidRDefault="000E352D" w:rsidP="000E352D">
      <w:pPr>
        <w:pStyle w:val="a4"/>
        <w:tabs>
          <w:tab w:val="num" w:pos="0"/>
        </w:tabs>
        <w:spacing w:line="280" w:lineRule="exact"/>
        <w:jc w:val="center"/>
      </w:pPr>
    </w:p>
    <w:p w:rsidR="000E352D" w:rsidRPr="001E2CA6" w:rsidRDefault="000E352D" w:rsidP="000E352D">
      <w:pPr>
        <w:pStyle w:val="a4"/>
        <w:tabs>
          <w:tab w:val="num" w:pos="0"/>
        </w:tabs>
        <w:jc w:val="center"/>
      </w:pPr>
      <w:r w:rsidRPr="001E2CA6">
        <w:t>Кафедра маркетинга</w:t>
      </w:r>
    </w:p>
    <w:p w:rsidR="000E352D" w:rsidRPr="001E2CA6" w:rsidRDefault="000E352D" w:rsidP="000E352D">
      <w:pPr>
        <w:pStyle w:val="a4"/>
        <w:tabs>
          <w:tab w:val="num" w:pos="0"/>
        </w:tabs>
      </w:pPr>
    </w:p>
    <w:p w:rsidR="000E352D" w:rsidRPr="001E2CA6" w:rsidRDefault="000E352D" w:rsidP="000E352D">
      <w:pPr>
        <w:pStyle w:val="a4"/>
        <w:tabs>
          <w:tab w:val="num" w:pos="0"/>
        </w:tabs>
      </w:pPr>
    </w:p>
    <w:p w:rsidR="000E352D" w:rsidRPr="001E2CA6" w:rsidRDefault="000E352D" w:rsidP="000E352D">
      <w:pPr>
        <w:pStyle w:val="a4"/>
        <w:tabs>
          <w:tab w:val="num" w:pos="0"/>
        </w:tabs>
      </w:pPr>
    </w:p>
    <w:p w:rsidR="000E352D" w:rsidRPr="001E2CA6" w:rsidRDefault="000E352D" w:rsidP="000E352D">
      <w:pPr>
        <w:pStyle w:val="a4"/>
        <w:tabs>
          <w:tab w:val="num" w:pos="0"/>
        </w:tabs>
      </w:pPr>
    </w:p>
    <w:p w:rsidR="000E352D" w:rsidRPr="001E2CA6" w:rsidRDefault="000E352D" w:rsidP="000E352D">
      <w:pPr>
        <w:pStyle w:val="a4"/>
        <w:tabs>
          <w:tab w:val="num" w:pos="0"/>
        </w:tabs>
        <w:jc w:val="center"/>
      </w:pPr>
      <w:r w:rsidRPr="001E2CA6">
        <w:t>ОТЧЕТ</w:t>
      </w:r>
    </w:p>
    <w:p w:rsidR="000E352D" w:rsidRPr="001E2CA6" w:rsidRDefault="000E352D" w:rsidP="000E352D">
      <w:pPr>
        <w:pStyle w:val="a4"/>
        <w:tabs>
          <w:tab w:val="num" w:pos="0"/>
        </w:tabs>
        <w:jc w:val="center"/>
      </w:pPr>
      <w:r w:rsidRPr="001E2CA6">
        <w:t xml:space="preserve">о прохождении ознакомительной (учебной) практики </w:t>
      </w:r>
    </w:p>
    <w:p w:rsidR="000E352D" w:rsidRPr="001E2CA6" w:rsidRDefault="000E352D" w:rsidP="000E352D">
      <w:pPr>
        <w:pStyle w:val="a4"/>
        <w:tabs>
          <w:tab w:val="num" w:pos="0"/>
        </w:tabs>
        <w:jc w:val="center"/>
      </w:pPr>
      <w:r w:rsidRPr="001E2CA6">
        <w:t>с_____________ по _____________ 20__г.</w:t>
      </w:r>
    </w:p>
    <w:p w:rsidR="000E352D" w:rsidRPr="001E2CA6" w:rsidRDefault="000E352D" w:rsidP="000E352D">
      <w:pPr>
        <w:pStyle w:val="a4"/>
        <w:tabs>
          <w:tab w:val="num" w:pos="0"/>
        </w:tabs>
        <w:jc w:val="center"/>
      </w:pPr>
      <w:r w:rsidRPr="001E2CA6">
        <w:t>в (на) _______________________________________________________________</w:t>
      </w:r>
    </w:p>
    <w:p w:rsidR="000E352D" w:rsidRPr="001E2CA6" w:rsidRDefault="000E352D" w:rsidP="000E352D">
      <w:pPr>
        <w:pStyle w:val="a4"/>
        <w:tabs>
          <w:tab w:val="num" w:pos="0"/>
        </w:tabs>
        <w:jc w:val="center"/>
      </w:pPr>
      <w:r w:rsidRPr="001E2CA6">
        <w:t>(наименование организации (предприятия))</w:t>
      </w:r>
    </w:p>
    <w:p w:rsidR="000E352D" w:rsidRPr="001E2CA6" w:rsidRDefault="000E352D" w:rsidP="000E352D">
      <w:pPr>
        <w:rPr>
          <w:sz w:val="28"/>
          <w:szCs w:val="28"/>
        </w:rPr>
      </w:pPr>
    </w:p>
    <w:p w:rsidR="000E352D" w:rsidRPr="001E2CA6" w:rsidRDefault="000E352D" w:rsidP="000E352D">
      <w:pPr>
        <w:rPr>
          <w:sz w:val="28"/>
          <w:szCs w:val="28"/>
        </w:rPr>
      </w:pPr>
    </w:p>
    <w:p w:rsidR="000E352D" w:rsidRPr="001E2CA6" w:rsidRDefault="000E352D" w:rsidP="000E352D">
      <w:pPr>
        <w:ind w:left="4248" w:firstLine="708"/>
        <w:rPr>
          <w:sz w:val="28"/>
          <w:szCs w:val="28"/>
        </w:rPr>
      </w:pPr>
      <w:r w:rsidRPr="001E2CA6">
        <w:rPr>
          <w:sz w:val="28"/>
          <w:szCs w:val="28"/>
        </w:rPr>
        <w:t>Студента</w:t>
      </w:r>
      <w:proofErr w:type="gramStart"/>
      <w:r w:rsidRPr="001E2CA6">
        <w:rPr>
          <w:sz w:val="28"/>
          <w:szCs w:val="28"/>
        </w:rPr>
        <w:t xml:space="preserve"> (-</w:t>
      </w:r>
      <w:proofErr w:type="spellStart"/>
      <w:proofErr w:type="gramEnd"/>
      <w:r w:rsidRPr="001E2CA6">
        <w:rPr>
          <w:sz w:val="28"/>
          <w:szCs w:val="28"/>
        </w:rPr>
        <w:t>ки</w:t>
      </w:r>
      <w:proofErr w:type="spellEnd"/>
      <w:r w:rsidRPr="001E2CA6">
        <w:rPr>
          <w:sz w:val="28"/>
          <w:szCs w:val="28"/>
        </w:rPr>
        <w:t>)</w:t>
      </w:r>
      <w:r w:rsidRPr="001E2CA6">
        <w:rPr>
          <w:sz w:val="28"/>
          <w:szCs w:val="28"/>
        </w:rPr>
        <w:softHyphen/>
      </w:r>
      <w:r w:rsidRPr="001E2CA6">
        <w:rPr>
          <w:sz w:val="28"/>
          <w:szCs w:val="28"/>
        </w:rPr>
        <w:softHyphen/>
      </w:r>
      <w:r w:rsidRPr="001E2CA6">
        <w:rPr>
          <w:sz w:val="28"/>
          <w:szCs w:val="28"/>
        </w:rPr>
        <w:softHyphen/>
      </w:r>
      <w:r w:rsidRPr="001E2CA6">
        <w:rPr>
          <w:sz w:val="28"/>
          <w:szCs w:val="28"/>
        </w:rPr>
        <w:softHyphen/>
      </w:r>
      <w:r w:rsidRPr="001E2CA6">
        <w:rPr>
          <w:sz w:val="28"/>
          <w:szCs w:val="28"/>
        </w:rPr>
        <w:softHyphen/>
        <w:t xml:space="preserve">_______ курса </w:t>
      </w:r>
    </w:p>
    <w:p w:rsidR="000E352D" w:rsidRPr="001E2CA6" w:rsidRDefault="000E352D" w:rsidP="000E352D">
      <w:pPr>
        <w:ind w:left="4248" w:firstLine="708"/>
        <w:rPr>
          <w:sz w:val="28"/>
          <w:szCs w:val="28"/>
        </w:rPr>
      </w:pPr>
      <w:r w:rsidRPr="001E2CA6">
        <w:rPr>
          <w:sz w:val="28"/>
          <w:szCs w:val="28"/>
        </w:rPr>
        <w:t>группы__________________</w:t>
      </w:r>
      <w:r>
        <w:rPr>
          <w:sz w:val="28"/>
          <w:szCs w:val="28"/>
        </w:rPr>
        <w:t>______</w:t>
      </w:r>
    </w:p>
    <w:p w:rsidR="000E352D" w:rsidRPr="001E2CA6" w:rsidRDefault="000E352D" w:rsidP="000E352D">
      <w:pPr>
        <w:ind w:left="4248" w:firstLine="708"/>
        <w:rPr>
          <w:sz w:val="28"/>
          <w:szCs w:val="28"/>
        </w:rPr>
      </w:pPr>
      <w:r w:rsidRPr="001E2CA6">
        <w:rPr>
          <w:sz w:val="28"/>
          <w:szCs w:val="28"/>
        </w:rPr>
        <w:t>________________________</w:t>
      </w:r>
      <w:r>
        <w:rPr>
          <w:sz w:val="28"/>
          <w:szCs w:val="28"/>
        </w:rPr>
        <w:t>_______</w:t>
      </w:r>
    </w:p>
    <w:p w:rsidR="000E352D" w:rsidRPr="001E2CA6" w:rsidRDefault="000E352D" w:rsidP="000E352D">
      <w:pPr>
        <w:ind w:left="4956"/>
        <w:rPr>
          <w:sz w:val="28"/>
          <w:szCs w:val="28"/>
        </w:rPr>
      </w:pPr>
      <w:r w:rsidRPr="001E2CA6">
        <w:rPr>
          <w:sz w:val="28"/>
          <w:szCs w:val="28"/>
        </w:rPr>
        <w:t xml:space="preserve">       (фамилия, имя, отчество)</w:t>
      </w:r>
    </w:p>
    <w:p w:rsidR="000E352D" w:rsidRPr="001E2CA6" w:rsidRDefault="000E352D" w:rsidP="000E352D">
      <w:pPr>
        <w:rPr>
          <w:sz w:val="28"/>
          <w:szCs w:val="28"/>
        </w:rPr>
      </w:pPr>
    </w:p>
    <w:p w:rsidR="000E352D" w:rsidRPr="001E2CA6" w:rsidRDefault="000E352D" w:rsidP="000E352D">
      <w:pPr>
        <w:rPr>
          <w:sz w:val="28"/>
          <w:szCs w:val="28"/>
        </w:rPr>
      </w:pPr>
    </w:p>
    <w:p w:rsidR="000E352D" w:rsidRPr="001E2CA6" w:rsidRDefault="000E352D" w:rsidP="000E352D">
      <w:pPr>
        <w:ind w:left="4956"/>
        <w:rPr>
          <w:sz w:val="28"/>
          <w:szCs w:val="28"/>
        </w:rPr>
      </w:pPr>
      <w:r w:rsidRPr="001E2CA6">
        <w:rPr>
          <w:sz w:val="28"/>
          <w:szCs w:val="28"/>
        </w:rPr>
        <w:t>Руководитель от университета</w:t>
      </w:r>
    </w:p>
    <w:p w:rsidR="000E352D" w:rsidRPr="001E2CA6" w:rsidRDefault="000E352D" w:rsidP="000E352D">
      <w:pPr>
        <w:ind w:left="4248" w:firstLine="708"/>
        <w:rPr>
          <w:sz w:val="28"/>
          <w:szCs w:val="28"/>
        </w:rPr>
      </w:pPr>
      <w:r w:rsidRPr="001E2CA6">
        <w:rPr>
          <w:sz w:val="28"/>
          <w:szCs w:val="28"/>
        </w:rPr>
        <w:t>____</w:t>
      </w:r>
      <w:r>
        <w:rPr>
          <w:sz w:val="28"/>
          <w:szCs w:val="28"/>
        </w:rPr>
        <w:t>___________________________</w:t>
      </w:r>
    </w:p>
    <w:p w:rsidR="000E352D" w:rsidRPr="001E2CA6" w:rsidRDefault="000E352D" w:rsidP="000E352D">
      <w:pPr>
        <w:ind w:left="4956"/>
        <w:rPr>
          <w:sz w:val="28"/>
          <w:szCs w:val="28"/>
        </w:rPr>
      </w:pPr>
      <w:r w:rsidRPr="001E2CA6">
        <w:rPr>
          <w:sz w:val="28"/>
          <w:szCs w:val="28"/>
        </w:rPr>
        <w:t>(</w:t>
      </w:r>
      <w:proofErr w:type="spellStart"/>
      <w:r w:rsidRPr="001E2CA6">
        <w:rPr>
          <w:sz w:val="28"/>
          <w:szCs w:val="28"/>
        </w:rPr>
        <w:t>должность</w:t>
      </w:r>
      <w:proofErr w:type="gramStart"/>
      <w:r w:rsidRPr="001E2CA6">
        <w:rPr>
          <w:sz w:val="28"/>
          <w:szCs w:val="28"/>
        </w:rPr>
        <w:t>,у</w:t>
      </w:r>
      <w:proofErr w:type="gramEnd"/>
      <w:r w:rsidRPr="001E2CA6">
        <w:rPr>
          <w:sz w:val="28"/>
          <w:szCs w:val="28"/>
        </w:rPr>
        <w:t>ченая</w:t>
      </w:r>
      <w:proofErr w:type="spellEnd"/>
      <w:r w:rsidRPr="001E2CA6">
        <w:rPr>
          <w:sz w:val="28"/>
          <w:szCs w:val="28"/>
        </w:rPr>
        <w:t xml:space="preserve"> </w:t>
      </w:r>
      <w:proofErr w:type="spellStart"/>
      <w:r w:rsidRPr="001E2CA6">
        <w:rPr>
          <w:sz w:val="28"/>
          <w:szCs w:val="28"/>
        </w:rPr>
        <w:t>степень,ученое</w:t>
      </w:r>
      <w:proofErr w:type="spellEnd"/>
      <w:r w:rsidRPr="001E2CA6">
        <w:rPr>
          <w:sz w:val="28"/>
          <w:szCs w:val="28"/>
        </w:rPr>
        <w:t xml:space="preserve"> звание)</w:t>
      </w:r>
    </w:p>
    <w:p w:rsidR="000E352D" w:rsidRPr="001E2CA6" w:rsidRDefault="000E352D" w:rsidP="000E352D">
      <w:pPr>
        <w:ind w:left="4248" w:firstLine="708"/>
        <w:rPr>
          <w:sz w:val="28"/>
          <w:szCs w:val="28"/>
        </w:rPr>
      </w:pPr>
      <w:r w:rsidRPr="001E2CA6">
        <w:rPr>
          <w:sz w:val="28"/>
          <w:szCs w:val="28"/>
        </w:rPr>
        <w:t>____</w:t>
      </w:r>
      <w:r>
        <w:rPr>
          <w:sz w:val="28"/>
          <w:szCs w:val="28"/>
        </w:rPr>
        <w:t>___________________________</w:t>
      </w:r>
    </w:p>
    <w:p w:rsidR="000E352D" w:rsidRPr="001E2CA6" w:rsidRDefault="000E352D" w:rsidP="000E352D">
      <w:pPr>
        <w:ind w:left="4956" w:firstLine="708"/>
        <w:rPr>
          <w:sz w:val="28"/>
          <w:szCs w:val="28"/>
        </w:rPr>
      </w:pPr>
      <w:r w:rsidRPr="001E2CA6">
        <w:rPr>
          <w:sz w:val="28"/>
          <w:szCs w:val="28"/>
        </w:rPr>
        <w:t>(фамилия, имя, отчество)</w:t>
      </w:r>
    </w:p>
    <w:p w:rsidR="000E352D" w:rsidRPr="001E2CA6" w:rsidRDefault="000E352D" w:rsidP="000E352D">
      <w:pPr>
        <w:rPr>
          <w:sz w:val="28"/>
          <w:szCs w:val="28"/>
        </w:rPr>
      </w:pPr>
    </w:p>
    <w:p w:rsidR="000E352D" w:rsidRPr="001E2CA6" w:rsidRDefault="000E352D" w:rsidP="000E352D">
      <w:pPr>
        <w:rPr>
          <w:sz w:val="28"/>
          <w:szCs w:val="28"/>
        </w:rPr>
      </w:pPr>
    </w:p>
    <w:p w:rsidR="000E352D" w:rsidRPr="001E2CA6" w:rsidRDefault="00355DC6" w:rsidP="00355DC6">
      <w:pPr>
        <w:jc w:val="center"/>
        <w:rPr>
          <w:sz w:val="28"/>
          <w:szCs w:val="28"/>
        </w:rPr>
      </w:pPr>
      <w:r>
        <w:rPr>
          <w:sz w:val="28"/>
          <w:szCs w:val="28"/>
        </w:rPr>
        <w:t>Гомель ____</w:t>
      </w:r>
      <w:r w:rsidR="000E352D" w:rsidRPr="001E2CA6">
        <w:rPr>
          <w:sz w:val="28"/>
          <w:szCs w:val="28"/>
        </w:rPr>
        <w:t xml:space="preserve">  (год)</w:t>
      </w:r>
    </w:p>
    <w:p w:rsidR="000E352D" w:rsidRDefault="000E352D">
      <w:pPr>
        <w:spacing w:after="160" w:line="259" w:lineRule="auto"/>
        <w:rPr>
          <w:b/>
          <w:color w:val="FF0000"/>
          <w:sz w:val="28"/>
          <w:szCs w:val="28"/>
        </w:rPr>
      </w:pPr>
    </w:p>
    <w:p w:rsidR="00355DC6" w:rsidRDefault="000E352D" w:rsidP="000E352D">
      <w:pPr>
        <w:tabs>
          <w:tab w:val="left" w:pos="2355"/>
          <w:tab w:val="center" w:pos="5032"/>
          <w:tab w:val="right" w:pos="9360"/>
        </w:tabs>
        <w:spacing w:line="360" w:lineRule="exact"/>
        <w:ind w:firstLine="709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ab/>
      </w:r>
    </w:p>
    <w:p w:rsidR="00355DC6" w:rsidRDefault="00355DC6">
      <w:pPr>
        <w:spacing w:after="160" w:line="259" w:lineRule="auto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:rsidR="006E0423" w:rsidRDefault="004A3034" w:rsidP="006E0423">
      <w:pPr>
        <w:tabs>
          <w:tab w:val="left" w:pos="2355"/>
          <w:tab w:val="center" w:pos="5032"/>
          <w:tab w:val="right" w:pos="9360"/>
        </w:tabs>
        <w:spacing w:line="360" w:lineRule="exact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пример</w:t>
      </w:r>
    </w:p>
    <w:p w:rsidR="006E0423" w:rsidRDefault="006E0423" w:rsidP="006E0423">
      <w:pPr>
        <w:spacing w:line="2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БЕЛОРУССКИЙ РЕСПУБЛИКАНСКИЙ СОЮЗ</w:t>
      </w:r>
    </w:p>
    <w:p w:rsidR="006E0423" w:rsidRDefault="006E0423" w:rsidP="006E0423">
      <w:pPr>
        <w:spacing w:line="2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ПОТРЕБИТЕЛЬСКИХ ОБЩЕСТВ</w:t>
      </w:r>
    </w:p>
    <w:p w:rsidR="006E0423" w:rsidRDefault="006E0423" w:rsidP="006E0423">
      <w:pPr>
        <w:spacing w:line="280" w:lineRule="exact"/>
        <w:jc w:val="center"/>
        <w:rPr>
          <w:sz w:val="28"/>
          <w:szCs w:val="28"/>
        </w:rPr>
      </w:pPr>
    </w:p>
    <w:p w:rsidR="006E0423" w:rsidRDefault="006E0423" w:rsidP="006E0423">
      <w:pPr>
        <w:spacing w:line="2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УЧРЕЖДЕНИЕ ОБРАЗОВАНИЯ </w:t>
      </w:r>
    </w:p>
    <w:p w:rsidR="006E0423" w:rsidRDefault="006E0423" w:rsidP="006E0423">
      <w:pPr>
        <w:spacing w:line="2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«БЕЛОРУССКИЙ ТОРГОВО-ЭКОНОМИЧЕСКИЙ УНИВЕРСИТЕТ </w:t>
      </w:r>
    </w:p>
    <w:p w:rsidR="006E0423" w:rsidRDefault="006E0423" w:rsidP="006E0423">
      <w:pPr>
        <w:spacing w:line="2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ПОТРЕБИТЕЛЬСКОЙ КООПЕРАЦИИ»</w:t>
      </w:r>
    </w:p>
    <w:p w:rsidR="006E0423" w:rsidRDefault="006E0423" w:rsidP="006E0423">
      <w:pPr>
        <w:pStyle w:val="a4"/>
        <w:tabs>
          <w:tab w:val="num" w:pos="0"/>
        </w:tabs>
        <w:spacing w:line="280" w:lineRule="exact"/>
        <w:jc w:val="center"/>
      </w:pPr>
    </w:p>
    <w:p w:rsidR="006E0423" w:rsidRDefault="006E0423" w:rsidP="006E0423">
      <w:pPr>
        <w:pStyle w:val="a4"/>
        <w:tabs>
          <w:tab w:val="num" w:pos="0"/>
        </w:tabs>
        <w:jc w:val="center"/>
      </w:pPr>
      <w:r>
        <w:t>Кафедра маркетинга</w:t>
      </w:r>
    </w:p>
    <w:p w:rsidR="006E0423" w:rsidRDefault="006E0423" w:rsidP="006E0423">
      <w:pPr>
        <w:pStyle w:val="a4"/>
        <w:tabs>
          <w:tab w:val="num" w:pos="0"/>
        </w:tabs>
      </w:pPr>
    </w:p>
    <w:p w:rsidR="006E0423" w:rsidRDefault="006E0423" w:rsidP="006E0423">
      <w:pPr>
        <w:pStyle w:val="a4"/>
        <w:tabs>
          <w:tab w:val="num" w:pos="0"/>
        </w:tabs>
      </w:pPr>
    </w:p>
    <w:p w:rsidR="006E0423" w:rsidRDefault="006E0423" w:rsidP="006E0423">
      <w:pPr>
        <w:pStyle w:val="a4"/>
        <w:tabs>
          <w:tab w:val="num" w:pos="0"/>
        </w:tabs>
      </w:pPr>
    </w:p>
    <w:p w:rsidR="006E0423" w:rsidRDefault="006E0423" w:rsidP="006E0423">
      <w:pPr>
        <w:pStyle w:val="a4"/>
        <w:tabs>
          <w:tab w:val="num" w:pos="0"/>
        </w:tabs>
      </w:pPr>
    </w:p>
    <w:p w:rsidR="006E0423" w:rsidRDefault="006E0423" w:rsidP="006E0423">
      <w:pPr>
        <w:pStyle w:val="a4"/>
        <w:tabs>
          <w:tab w:val="num" w:pos="0"/>
        </w:tabs>
        <w:jc w:val="center"/>
      </w:pPr>
      <w:r>
        <w:t>ОТЧЕТ</w:t>
      </w:r>
    </w:p>
    <w:p w:rsidR="006E0423" w:rsidRDefault="006E0423" w:rsidP="006E0423">
      <w:pPr>
        <w:pStyle w:val="a4"/>
        <w:tabs>
          <w:tab w:val="num" w:pos="0"/>
        </w:tabs>
        <w:jc w:val="center"/>
      </w:pPr>
      <w:r>
        <w:t xml:space="preserve">о прохождении ознакомительной (учебной) практики </w:t>
      </w:r>
    </w:p>
    <w:p w:rsidR="006E0423" w:rsidRDefault="004A3034" w:rsidP="006E0423">
      <w:pPr>
        <w:pStyle w:val="a4"/>
        <w:tabs>
          <w:tab w:val="num" w:pos="0"/>
        </w:tabs>
        <w:jc w:val="center"/>
      </w:pPr>
      <w:r>
        <w:t>с 11.01.2021г.</w:t>
      </w:r>
      <w:r w:rsidR="006E0423">
        <w:t xml:space="preserve"> по </w:t>
      </w:r>
      <w:r>
        <w:t>04.04.2021</w:t>
      </w:r>
      <w:r w:rsidR="006E0423">
        <w:t>г.</w:t>
      </w:r>
    </w:p>
    <w:p w:rsidR="006E0423" w:rsidRDefault="006E0423" w:rsidP="006E0423">
      <w:pPr>
        <w:pStyle w:val="a4"/>
        <w:tabs>
          <w:tab w:val="num" w:pos="0"/>
        </w:tabs>
        <w:jc w:val="center"/>
      </w:pPr>
      <w:r>
        <w:t>в УО «Белорусский торгово-экономический университет потребительской кооперации»</w:t>
      </w:r>
    </w:p>
    <w:p w:rsidR="006E0423" w:rsidRDefault="006E0423" w:rsidP="006E0423">
      <w:pPr>
        <w:rPr>
          <w:sz w:val="28"/>
          <w:szCs w:val="28"/>
        </w:rPr>
      </w:pPr>
    </w:p>
    <w:p w:rsidR="006E0423" w:rsidRDefault="006E0423" w:rsidP="006E0423">
      <w:pPr>
        <w:jc w:val="right"/>
        <w:rPr>
          <w:sz w:val="28"/>
          <w:szCs w:val="28"/>
        </w:rPr>
      </w:pPr>
    </w:p>
    <w:p w:rsidR="006E0423" w:rsidRDefault="006E0423" w:rsidP="006E0423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Студента 1 курса </w:t>
      </w:r>
    </w:p>
    <w:p w:rsidR="006E0423" w:rsidRDefault="006E0423" w:rsidP="006E0423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>Группы ___________</w:t>
      </w:r>
    </w:p>
    <w:p w:rsidR="006E0423" w:rsidRPr="001022C7" w:rsidRDefault="006E0423" w:rsidP="006E0423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p w:rsidR="006E0423" w:rsidRDefault="006E0423" w:rsidP="006E0423">
      <w:pPr>
        <w:rPr>
          <w:sz w:val="28"/>
          <w:szCs w:val="28"/>
        </w:rPr>
      </w:pPr>
    </w:p>
    <w:p w:rsidR="006E0423" w:rsidRDefault="006E0423" w:rsidP="006E0423">
      <w:pPr>
        <w:rPr>
          <w:sz w:val="28"/>
          <w:szCs w:val="28"/>
        </w:rPr>
      </w:pPr>
    </w:p>
    <w:p w:rsidR="006E0423" w:rsidRDefault="006E0423" w:rsidP="006E0423">
      <w:pPr>
        <w:ind w:left="4956"/>
        <w:rPr>
          <w:sz w:val="28"/>
          <w:szCs w:val="28"/>
        </w:rPr>
      </w:pPr>
      <w:r>
        <w:rPr>
          <w:sz w:val="28"/>
          <w:szCs w:val="28"/>
        </w:rPr>
        <w:t>Руководитель от университета</w:t>
      </w:r>
    </w:p>
    <w:p w:rsidR="00DB6EB7" w:rsidRDefault="00DB6EB7" w:rsidP="006E0423">
      <w:pPr>
        <w:ind w:left="4248" w:firstLine="708"/>
        <w:rPr>
          <w:sz w:val="28"/>
          <w:szCs w:val="28"/>
        </w:rPr>
      </w:pPr>
      <w:r>
        <w:rPr>
          <w:sz w:val="28"/>
          <w:szCs w:val="28"/>
        </w:rPr>
        <w:t>старший преподаватель</w:t>
      </w:r>
    </w:p>
    <w:p w:rsidR="006E0423" w:rsidRDefault="00DB6EB7" w:rsidP="006E0423">
      <w:pPr>
        <w:ind w:left="4248" w:firstLine="708"/>
        <w:rPr>
          <w:sz w:val="28"/>
          <w:szCs w:val="28"/>
        </w:rPr>
      </w:pPr>
      <w:proofErr w:type="spellStart"/>
      <w:r>
        <w:rPr>
          <w:sz w:val="28"/>
          <w:szCs w:val="28"/>
        </w:rPr>
        <w:t>А.Я.Якимик</w:t>
      </w:r>
      <w:proofErr w:type="spellEnd"/>
    </w:p>
    <w:p w:rsidR="006E0423" w:rsidRDefault="006E0423" w:rsidP="006E0423">
      <w:pPr>
        <w:ind w:left="4248" w:firstLine="708"/>
        <w:rPr>
          <w:sz w:val="28"/>
          <w:szCs w:val="28"/>
        </w:rPr>
      </w:pPr>
    </w:p>
    <w:p w:rsidR="006E0423" w:rsidRDefault="006E0423" w:rsidP="006E0423">
      <w:pPr>
        <w:ind w:left="4248" w:firstLine="708"/>
        <w:jc w:val="right"/>
        <w:rPr>
          <w:sz w:val="28"/>
          <w:szCs w:val="28"/>
        </w:rPr>
      </w:pPr>
    </w:p>
    <w:p w:rsidR="006E0423" w:rsidRDefault="006E0423" w:rsidP="006E0423">
      <w:pPr>
        <w:ind w:left="4248" w:firstLine="708"/>
        <w:jc w:val="right"/>
        <w:rPr>
          <w:sz w:val="28"/>
          <w:szCs w:val="28"/>
        </w:rPr>
      </w:pPr>
    </w:p>
    <w:p w:rsidR="006E0423" w:rsidRDefault="006E0423" w:rsidP="006E0423">
      <w:pPr>
        <w:jc w:val="right"/>
        <w:rPr>
          <w:sz w:val="28"/>
          <w:szCs w:val="28"/>
        </w:rPr>
      </w:pPr>
    </w:p>
    <w:p w:rsidR="006E0423" w:rsidRDefault="006E0423" w:rsidP="006E0423">
      <w:pPr>
        <w:jc w:val="right"/>
        <w:rPr>
          <w:sz w:val="28"/>
          <w:szCs w:val="28"/>
        </w:rPr>
      </w:pPr>
    </w:p>
    <w:p w:rsidR="006E0423" w:rsidRDefault="006E0423" w:rsidP="006E0423">
      <w:pPr>
        <w:jc w:val="right"/>
        <w:rPr>
          <w:sz w:val="28"/>
          <w:szCs w:val="28"/>
        </w:rPr>
      </w:pPr>
    </w:p>
    <w:p w:rsidR="006E0423" w:rsidRDefault="00DB6EB7" w:rsidP="006E0423">
      <w:pPr>
        <w:jc w:val="center"/>
        <w:rPr>
          <w:sz w:val="28"/>
          <w:szCs w:val="28"/>
        </w:rPr>
      </w:pPr>
      <w:r>
        <w:rPr>
          <w:sz w:val="28"/>
          <w:szCs w:val="28"/>
        </w:rPr>
        <w:t>Гомель 2021</w:t>
      </w:r>
    </w:p>
    <w:p w:rsidR="006E0423" w:rsidRDefault="006E0423" w:rsidP="006E0423">
      <w:pPr>
        <w:jc w:val="center"/>
        <w:rPr>
          <w:sz w:val="28"/>
          <w:szCs w:val="28"/>
        </w:rPr>
      </w:pPr>
    </w:p>
    <w:p w:rsidR="006E0423" w:rsidRDefault="006E0423" w:rsidP="006E0423">
      <w:pPr>
        <w:jc w:val="center"/>
        <w:rPr>
          <w:sz w:val="28"/>
          <w:szCs w:val="28"/>
        </w:rPr>
      </w:pPr>
    </w:p>
    <w:p w:rsidR="006E0423" w:rsidRDefault="006E0423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0423" w:rsidRDefault="006E0423" w:rsidP="006E0423">
      <w:pPr>
        <w:tabs>
          <w:tab w:val="left" w:pos="2355"/>
          <w:tab w:val="center" w:pos="5032"/>
          <w:tab w:val="right" w:pos="9360"/>
        </w:tabs>
        <w:spacing w:line="360" w:lineRule="exact"/>
        <w:ind w:firstLine="709"/>
        <w:jc w:val="center"/>
        <w:rPr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Образец оформления содержания</w:t>
      </w:r>
    </w:p>
    <w:p w:rsidR="006E0423" w:rsidRDefault="006E0423" w:rsidP="006E0423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6E0423" w:rsidRDefault="006E0423" w:rsidP="006E0423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6E0423" w:rsidRDefault="006E0423" w:rsidP="006E0423">
      <w:pPr>
        <w:jc w:val="center"/>
        <w:rPr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 w:themeColor="text1"/>
          <w:sz w:val="32"/>
          <w:szCs w:val="32"/>
        </w:rPr>
      </w:pPr>
      <w:r>
        <w:rPr>
          <w:b/>
          <w:color w:val="000000" w:themeColor="text1"/>
          <w:sz w:val="32"/>
          <w:szCs w:val="32"/>
        </w:rPr>
        <w:t>СОДЕРЖАНИЕ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f0"/>
        <w:tblW w:w="10632" w:type="dxa"/>
        <w:tblInd w:w="-709" w:type="dxa"/>
        <w:tblLook w:val="04A0" w:firstRow="1" w:lastRow="0" w:firstColumn="1" w:lastColumn="0" w:noHBand="0" w:noVBand="1"/>
      </w:tblPr>
      <w:tblGrid>
        <w:gridCol w:w="9493"/>
        <w:gridCol w:w="1139"/>
      </w:tblGrid>
      <w:tr w:rsidR="006E0423" w:rsidTr="006E0423">
        <w:tc>
          <w:tcPr>
            <w:tcW w:w="9493" w:type="dxa"/>
          </w:tcPr>
          <w:p w:rsidR="006E0423" w:rsidRDefault="006E0423" w:rsidP="00DE2550">
            <w:pPr>
              <w:spacing w:line="360" w:lineRule="exact"/>
              <w:jc w:val="both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ВВЕДЕНИЕ</w:t>
            </w:r>
          </w:p>
        </w:tc>
        <w:tc>
          <w:tcPr>
            <w:tcW w:w="1139" w:type="dxa"/>
          </w:tcPr>
          <w:p w:rsidR="006E0423" w:rsidRDefault="006E0423" w:rsidP="00DE2550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3</w:t>
            </w:r>
          </w:p>
        </w:tc>
      </w:tr>
      <w:tr w:rsidR="006E0423" w:rsidTr="006E0423">
        <w:tc>
          <w:tcPr>
            <w:tcW w:w="9493" w:type="dxa"/>
            <w:hideMark/>
          </w:tcPr>
          <w:p w:rsidR="006E0423" w:rsidRPr="00937F6E" w:rsidRDefault="006E0423" w:rsidP="00DE2550">
            <w:pPr>
              <w:spacing w:line="360" w:lineRule="exact"/>
              <w:jc w:val="both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1.</w:t>
            </w:r>
            <w:r w:rsidRPr="00937F6E">
              <w:rPr>
                <w:bCs/>
                <w:color w:val="000000" w:themeColor="text1"/>
                <w:sz w:val="28"/>
                <w:szCs w:val="28"/>
                <w:lang w:eastAsia="en-US"/>
              </w:rPr>
              <w:t>Значение организации маркетинговой деятельности на предприятии (организации).</w:t>
            </w:r>
          </w:p>
        </w:tc>
        <w:tc>
          <w:tcPr>
            <w:tcW w:w="1139" w:type="dxa"/>
            <w:hideMark/>
          </w:tcPr>
          <w:p w:rsidR="006E0423" w:rsidRDefault="006E0423" w:rsidP="00DE2550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5</w:t>
            </w:r>
          </w:p>
        </w:tc>
      </w:tr>
      <w:tr w:rsidR="006E0423" w:rsidTr="006E0423">
        <w:tc>
          <w:tcPr>
            <w:tcW w:w="9493" w:type="dxa"/>
            <w:hideMark/>
          </w:tcPr>
          <w:p w:rsidR="006E0423" w:rsidRDefault="006E0423" w:rsidP="00DE2550">
            <w:pPr>
              <w:spacing w:line="360" w:lineRule="exact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shd w:val="clear" w:color="auto" w:fill="FFFFFF"/>
                <w:lang w:eastAsia="en-US"/>
              </w:rPr>
              <w:t>1.1 Требования, предъявляемые к организационным структурам.</w:t>
            </w:r>
          </w:p>
        </w:tc>
        <w:tc>
          <w:tcPr>
            <w:tcW w:w="1139" w:type="dxa"/>
            <w:hideMark/>
          </w:tcPr>
          <w:p w:rsidR="006E0423" w:rsidRDefault="006E0423" w:rsidP="00DE2550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6</w:t>
            </w:r>
          </w:p>
        </w:tc>
      </w:tr>
      <w:tr w:rsidR="006E0423" w:rsidTr="006E0423">
        <w:tc>
          <w:tcPr>
            <w:tcW w:w="9493" w:type="dxa"/>
            <w:hideMark/>
          </w:tcPr>
          <w:p w:rsidR="006E0423" w:rsidRDefault="006E0423" w:rsidP="00DE2550">
            <w:pPr>
              <w:spacing w:line="360" w:lineRule="exact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1.2 Виды организационных структур маркетинга.</w:t>
            </w:r>
          </w:p>
        </w:tc>
        <w:tc>
          <w:tcPr>
            <w:tcW w:w="1139" w:type="dxa"/>
            <w:hideMark/>
          </w:tcPr>
          <w:p w:rsidR="006E0423" w:rsidRDefault="006E0423" w:rsidP="006E0423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7</w:t>
            </w:r>
          </w:p>
        </w:tc>
      </w:tr>
      <w:tr w:rsidR="006E0423" w:rsidTr="006E0423">
        <w:tc>
          <w:tcPr>
            <w:tcW w:w="9493" w:type="dxa"/>
          </w:tcPr>
          <w:p w:rsidR="006E0423" w:rsidRDefault="006E0423" w:rsidP="00DE2550">
            <w:pPr>
              <w:spacing w:line="360" w:lineRule="exact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1.3 Анализ типового положения об отделе маркетинга (задачи, функции взаимоотношения отдела маркетинга с другими подразделениями, права, ответственность)</w:t>
            </w:r>
          </w:p>
        </w:tc>
        <w:tc>
          <w:tcPr>
            <w:tcW w:w="1139" w:type="dxa"/>
          </w:tcPr>
          <w:p w:rsidR="006E0423" w:rsidRDefault="006E0423" w:rsidP="00DE2550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9</w:t>
            </w:r>
          </w:p>
        </w:tc>
      </w:tr>
      <w:tr w:rsidR="006E0423" w:rsidTr="006E0423">
        <w:tc>
          <w:tcPr>
            <w:tcW w:w="9493" w:type="dxa"/>
          </w:tcPr>
          <w:p w:rsidR="006E0423" w:rsidRDefault="006E0423" w:rsidP="00DE2550">
            <w:pPr>
              <w:spacing w:line="360" w:lineRule="exact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9B4B6A">
              <w:rPr>
                <w:bCs/>
                <w:sz w:val="28"/>
                <w:szCs w:val="28"/>
              </w:rPr>
              <w:t>Изучение функционирования предприятий и организаций потребительской кооперации с позиции маркетинговой ориентации их деятельности.</w:t>
            </w:r>
          </w:p>
        </w:tc>
        <w:tc>
          <w:tcPr>
            <w:tcW w:w="1139" w:type="dxa"/>
          </w:tcPr>
          <w:p w:rsidR="006E0423" w:rsidRPr="001022C7" w:rsidRDefault="006E0423" w:rsidP="00DE2550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1</w:t>
            </w:r>
            <w:r>
              <w:rPr>
                <w:bCs/>
                <w:color w:val="000000" w:themeColor="text1"/>
                <w:sz w:val="28"/>
                <w:szCs w:val="28"/>
                <w:lang w:val="en-US" w:eastAsia="en-US"/>
              </w:rPr>
              <w:t>2</w:t>
            </w:r>
          </w:p>
        </w:tc>
      </w:tr>
      <w:tr w:rsidR="006E0423" w:rsidTr="006E0423">
        <w:tc>
          <w:tcPr>
            <w:tcW w:w="9493" w:type="dxa"/>
          </w:tcPr>
          <w:p w:rsidR="006E0423" w:rsidRPr="00E441C0" w:rsidRDefault="006E0423" w:rsidP="00DE2550">
            <w:pPr>
              <w:jc w:val="both"/>
              <w:rPr>
                <w:bCs/>
                <w:sz w:val="28"/>
                <w:szCs w:val="28"/>
              </w:rPr>
            </w:pPr>
            <w:r w:rsidRPr="00E441C0">
              <w:rPr>
                <w:bCs/>
                <w:sz w:val="28"/>
                <w:szCs w:val="28"/>
              </w:rPr>
              <w:t>2.1</w:t>
            </w:r>
            <w:proofErr w:type="gramStart"/>
            <w:r>
              <w:rPr>
                <w:bCs/>
                <w:sz w:val="28"/>
                <w:szCs w:val="28"/>
              </w:rPr>
              <w:t xml:space="preserve"> </w:t>
            </w:r>
            <w:r w:rsidRPr="00E441C0">
              <w:rPr>
                <w:bCs/>
                <w:sz w:val="28"/>
                <w:szCs w:val="28"/>
              </w:rPr>
              <w:t>И</w:t>
            </w:r>
            <w:proofErr w:type="gramEnd"/>
            <w:r w:rsidRPr="00E441C0">
              <w:rPr>
                <w:bCs/>
                <w:sz w:val="28"/>
                <w:szCs w:val="28"/>
              </w:rPr>
              <w:t>зучить положение об отделе маркетинга производственного предприятия потребительской кооперации.</w:t>
            </w:r>
          </w:p>
        </w:tc>
        <w:tc>
          <w:tcPr>
            <w:tcW w:w="1139" w:type="dxa"/>
          </w:tcPr>
          <w:p w:rsidR="006E0423" w:rsidRDefault="006E0423" w:rsidP="00DE2550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20</w:t>
            </w:r>
          </w:p>
        </w:tc>
      </w:tr>
      <w:tr w:rsidR="006E0423" w:rsidTr="006E0423">
        <w:tc>
          <w:tcPr>
            <w:tcW w:w="9493" w:type="dxa"/>
          </w:tcPr>
          <w:p w:rsidR="006E0423" w:rsidRPr="001F7853" w:rsidRDefault="006E0423" w:rsidP="00DE2550">
            <w:pPr>
              <w:jc w:val="both"/>
              <w:rPr>
                <w:bCs/>
                <w:sz w:val="28"/>
                <w:szCs w:val="28"/>
              </w:rPr>
            </w:pPr>
            <w:r w:rsidRPr="001F7853">
              <w:rPr>
                <w:bCs/>
                <w:sz w:val="28"/>
                <w:szCs w:val="28"/>
              </w:rPr>
              <w:t xml:space="preserve">2.2 </w:t>
            </w:r>
            <w:r w:rsidRPr="001F7853">
              <w:rPr>
                <w:bCs/>
                <w:spacing w:val="-2"/>
                <w:sz w:val="28"/>
                <w:szCs w:val="28"/>
              </w:rPr>
              <w:t>Должностные обязанности и требования к Маркетологу</w:t>
            </w:r>
          </w:p>
        </w:tc>
        <w:tc>
          <w:tcPr>
            <w:tcW w:w="1139" w:type="dxa"/>
          </w:tcPr>
          <w:p w:rsidR="006E0423" w:rsidRDefault="006E0423" w:rsidP="00DE2550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21</w:t>
            </w:r>
          </w:p>
        </w:tc>
      </w:tr>
      <w:tr w:rsidR="006E0423" w:rsidTr="006E0423">
        <w:tc>
          <w:tcPr>
            <w:tcW w:w="9493" w:type="dxa"/>
          </w:tcPr>
          <w:p w:rsidR="006E0423" w:rsidRDefault="006E0423" w:rsidP="00DE2550">
            <w:pPr>
              <w:spacing w:line="360" w:lineRule="exact"/>
              <w:ind w:right="-680"/>
              <w:jc w:val="both"/>
              <w:rPr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color w:val="000000" w:themeColor="text1"/>
                <w:sz w:val="28"/>
                <w:szCs w:val="28"/>
                <w:lang w:eastAsia="en-US"/>
              </w:rPr>
              <w:t>3.Изучение деятельности ПУП «</w:t>
            </w:r>
            <w:proofErr w:type="spellStart"/>
            <w:r>
              <w:rPr>
                <w:color w:val="000000" w:themeColor="text1"/>
                <w:sz w:val="28"/>
                <w:szCs w:val="28"/>
                <w:lang w:eastAsia="en-US"/>
              </w:rPr>
              <w:t>Гомельобои</w:t>
            </w:r>
            <w:proofErr w:type="spellEnd"/>
            <w:r>
              <w:rPr>
                <w:color w:val="000000" w:themeColor="text1"/>
                <w:sz w:val="28"/>
                <w:szCs w:val="28"/>
                <w:lang w:eastAsia="en-US"/>
              </w:rPr>
              <w:t xml:space="preserve">»                                      </w:t>
            </w:r>
          </w:p>
        </w:tc>
        <w:tc>
          <w:tcPr>
            <w:tcW w:w="1139" w:type="dxa"/>
          </w:tcPr>
          <w:p w:rsidR="006E0423" w:rsidRDefault="006E0423" w:rsidP="00DE2550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23</w:t>
            </w:r>
          </w:p>
        </w:tc>
      </w:tr>
      <w:tr w:rsidR="006E0423" w:rsidTr="006E0423">
        <w:tc>
          <w:tcPr>
            <w:tcW w:w="9493" w:type="dxa"/>
          </w:tcPr>
          <w:p w:rsidR="006E0423" w:rsidRPr="00937F6E" w:rsidRDefault="006E0423" w:rsidP="00DE2550">
            <w:pPr>
              <w:spacing w:line="360" w:lineRule="exact"/>
              <w:ind w:right="-680"/>
              <w:jc w:val="both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</w:rPr>
              <w:t xml:space="preserve">3.1 </w:t>
            </w:r>
            <w:r w:rsidRPr="00937F6E">
              <w:rPr>
                <w:bCs/>
                <w:sz w:val="28"/>
                <w:szCs w:val="28"/>
              </w:rPr>
              <w:t>Организационно-функциональная схема структуры ПУП «</w:t>
            </w:r>
            <w:proofErr w:type="spellStart"/>
            <w:r w:rsidRPr="00937F6E">
              <w:rPr>
                <w:bCs/>
                <w:sz w:val="28"/>
                <w:szCs w:val="28"/>
              </w:rPr>
              <w:t>Гомельобои</w:t>
            </w:r>
            <w:proofErr w:type="spellEnd"/>
            <w:r w:rsidRPr="00937F6E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1139" w:type="dxa"/>
          </w:tcPr>
          <w:p w:rsidR="006E0423" w:rsidRDefault="006E0423" w:rsidP="00DE2550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24</w:t>
            </w:r>
          </w:p>
        </w:tc>
      </w:tr>
      <w:tr w:rsidR="006E0423" w:rsidTr="006E0423">
        <w:tc>
          <w:tcPr>
            <w:tcW w:w="9493" w:type="dxa"/>
          </w:tcPr>
          <w:p w:rsidR="006E0423" w:rsidRPr="00E41637" w:rsidRDefault="006E0423" w:rsidP="00DE2550">
            <w:pPr>
              <w:spacing w:line="280" w:lineRule="exact"/>
              <w:ind w:left="-393" w:firstLine="425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  <w:r w:rsidRPr="00E41637">
              <w:rPr>
                <w:bCs/>
                <w:sz w:val="28"/>
                <w:szCs w:val="28"/>
              </w:rPr>
              <w:t>.2 Положение об управлении по сбыту и маркетингу</w:t>
            </w:r>
          </w:p>
        </w:tc>
        <w:tc>
          <w:tcPr>
            <w:tcW w:w="1139" w:type="dxa"/>
          </w:tcPr>
          <w:p w:rsidR="006E0423" w:rsidRDefault="006E0423" w:rsidP="00DE2550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25</w:t>
            </w:r>
          </w:p>
        </w:tc>
      </w:tr>
      <w:tr w:rsidR="006E0423" w:rsidTr="006E0423">
        <w:tc>
          <w:tcPr>
            <w:tcW w:w="9493" w:type="dxa"/>
          </w:tcPr>
          <w:p w:rsidR="006E0423" w:rsidRPr="00E41637" w:rsidRDefault="006E0423" w:rsidP="00DE2550">
            <w:pPr>
              <w:spacing w:line="280" w:lineRule="exact"/>
              <w:ind w:left="-393" w:firstLine="425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3.3 </w:t>
            </w:r>
            <w:r w:rsidRPr="00B548A4">
              <w:rPr>
                <w:sz w:val="28"/>
                <w:szCs w:val="28"/>
              </w:rPr>
              <w:t>Анализ основных конкурентов ПУП «</w:t>
            </w:r>
            <w:proofErr w:type="spellStart"/>
            <w:r w:rsidRPr="00B548A4">
              <w:rPr>
                <w:sz w:val="28"/>
                <w:szCs w:val="28"/>
              </w:rPr>
              <w:t>Гомельобои</w:t>
            </w:r>
            <w:proofErr w:type="spellEnd"/>
            <w:r w:rsidRPr="00B548A4">
              <w:rPr>
                <w:sz w:val="28"/>
                <w:szCs w:val="28"/>
              </w:rPr>
              <w:t>»</w:t>
            </w:r>
          </w:p>
        </w:tc>
        <w:tc>
          <w:tcPr>
            <w:tcW w:w="1139" w:type="dxa"/>
          </w:tcPr>
          <w:p w:rsidR="006E0423" w:rsidRDefault="006E0423" w:rsidP="00DE2550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25</w:t>
            </w:r>
          </w:p>
        </w:tc>
      </w:tr>
      <w:tr w:rsidR="006E0423" w:rsidTr="006E0423">
        <w:tc>
          <w:tcPr>
            <w:tcW w:w="9493" w:type="dxa"/>
          </w:tcPr>
          <w:p w:rsidR="006E0423" w:rsidRDefault="006E0423" w:rsidP="00DE2550">
            <w:pPr>
              <w:spacing w:line="280" w:lineRule="exact"/>
              <w:ind w:left="-393" w:firstLine="42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</w:t>
            </w:r>
          </w:p>
        </w:tc>
        <w:tc>
          <w:tcPr>
            <w:tcW w:w="1139" w:type="dxa"/>
          </w:tcPr>
          <w:p w:rsidR="006E0423" w:rsidRDefault="006E0423" w:rsidP="00DE2550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eastAsia="en-US"/>
              </w:rPr>
              <w:t>28</w:t>
            </w:r>
          </w:p>
        </w:tc>
      </w:tr>
      <w:tr w:rsidR="006E0423" w:rsidTr="006E0423">
        <w:tc>
          <w:tcPr>
            <w:tcW w:w="9493" w:type="dxa"/>
          </w:tcPr>
          <w:p w:rsidR="006E0423" w:rsidRDefault="006E0423" w:rsidP="00DE2550">
            <w:pPr>
              <w:spacing w:line="360" w:lineRule="exact"/>
              <w:ind w:right="-680"/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1139" w:type="dxa"/>
          </w:tcPr>
          <w:p w:rsidR="006E0423" w:rsidRDefault="006E0423" w:rsidP="00DE2550">
            <w:pPr>
              <w:spacing w:line="360" w:lineRule="exact"/>
              <w:jc w:val="center"/>
              <w:rPr>
                <w:bCs/>
                <w:color w:val="000000" w:themeColor="text1"/>
                <w:sz w:val="28"/>
                <w:szCs w:val="28"/>
                <w:lang w:eastAsia="en-US"/>
              </w:rPr>
            </w:pPr>
          </w:p>
        </w:tc>
      </w:tr>
    </w:tbl>
    <w:p w:rsidR="000E352D" w:rsidRDefault="00422021" w:rsidP="000E352D">
      <w:pPr>
        <w:tabs>
          <w:tab w:val="left" w:pos="2355"/>
          <w:tab w:val="center" w:pos="5032"/>
          <w:tab w:val="right" w:pos="9360"/>
        </w:tabs>
        <w:spacing w:line="360" w:lineRule="exact"/>
        <w:ind w:firstLine="709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Таблицу после</w:t>
      </w:r>
      <w:bookmarkStart w:id="0" w:name="_GoBack"/>
      <w:bookmarkEnd w:id="0"/>
      <w:r>
        <w:rPr>
          <w:b/>
          <w:color w:val="FF0000"/>
          <w:sz w:val="28"/>
          <w:szCs w:val="28"/>
        </w:rPr>
        <w:t xml:space="preserve"> оформления сделать невидимой»!!!!!!!!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6E0423" w:rsidRDefault="006E0423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0423" w:rsidRDefault="006E0423" w:rsidP="006E0423">
      <w:pPr>
        <w:pStyle w:val="1"/>
        <w:spacing w:line="240" w:lineRule="auto"/>
        <w:ind w:firstLine="709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ПРАВИЛА ОФОРМЛЕНИЯ РАБОТ</w:t>
      </w:r>
    </w:p>
    <w:p w:rsidR="006E0423" w:rsidRDefault="006E0423" w:rsidP="006E0423">
      <w:pPr>
        <w:pStyle w:val="1"/>
        <w:spacing w:line="360" w:lineRule="exact"/>
        <w:ind w:firstLine="709"/>
        <w:jc w:val="center"/>
        <w:rPr>
          <w:b/>
          <w:sz w:val="40"/>
          <w:szCs w:val="40"/>
        </w:rPr>
      </w:pPr>
    </w:p>
    <w:p w:rsidR="006E0423" w:rsidRDefault="006E0423" w:rsidP="006E0423">
      <w:pPr>
        <w:pStyle w:val="1"/>
        <w:spacing w:line="36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Оформление текстового материала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Текстовый материал дипломной работы должен быть оформлен в соответствии с действующими стандартами на оформление текстовых документов. 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Требования к графике текста: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- текст должен быть напечатан на одной стороне стандартной белой бумаги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 xml:space="preserve"> (210</w:t>
      </w:r>
      <w:r>
        <w:rPr>
          <w:sz w:val="28"/>
          <w:szCs w:val="28"/>
          <w:vertAlign w:val="superscript"/>
        </w:rPr>
        <w:t> </w:t>
      </w:r>
      <w:r>
        <w:rPr>
          <w:sz w:val="28"/>
          <w:szCs w:val="28"/>
        </w:rPr>
        <w:sym w:font="Symbol" w:char="F0B4"/>
      </w:r>
      <w:r>
        <w:rPr>
          <w:sz w:val="28"/>
          <w:szCs w:val="28"/>
          <w:vertAlign w:val="superscript"/>
        </w:rPr>
        <w:t> </w:t>
      </w:r>
      <w:r>
        <w:rPr>
          <w:sz w:val="28"/>
          <w:szCs w:val="28"/>
        </w:rPr>
        <w:t xml:space="preserve">297 мм) с соблюдением следующих размеров полей: левое – </w:t>
      </w:r>
      <w:smartTag w:uri="urn:schemas-microsoft-com:office:smarttags" w:element="metricconverter">
        <w:smartTagPr>
          <w:attr w:name="ProductID" w:val="30 мм"/>
        </w:smartTagPr>
        <w:r>
          <w:rPr>
            <w:sz w:val="28"/>
            <w:szCs w:val="28"/>
          </w:rPr>
          <w:t>30 мм</w:t>
        </w:r>
      </w:smartTag>
      <w:r>
        <w:rPr>
          <w:sz w:val="28"/>
          <w:szCs w:val="28"/>
        </w:rPr>
        <w:t xml:space="preserve">, правое – 10, верхнее – 20, нижнее – </w:t>
      </w:r>
      <w:smartTag w:uri="urn:schemas-microsoft-com:office:smarttags" w:element="metricconverter">
        <w:smartTagPr>
          <w:attr w:name="ProductID" w:val="20 мм"/>
        </w:smartTagPr>
        <w:r>
          <w:rPr>
            <w:sz w:val="28"/>
            <w:szCs w:val="28"/>
          </w:rPr>
          <w:t>20 мм</w:t>
        </w:r>
      </w:smartTag>
      <w:r>
        <w:rPr>
          <w:sz w:val="28"/>
          <w:szCs w:val="28"/>
        </w:rPr>
        <w:t>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- в одной строке должно быть 60±2 знака (пробел – один знак);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- ориентация: книжная;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шрифт: </w:t>
      </w:r>
      <w:proofErr w:type="spellStart"/>
      <w:r>
        <w:rPr>
          <w:sz w:val="28"/>
          <w:szCs w:val="28"/>
        </w:rPr>
        <w:t>Times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New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Roman</w:t>
      </w:r>
      <w:proofErr w:type="spellEnd"/>
      <w:r>
        <w:rPr>
          <w:sz w:val="28"/>
          <w:szCs w:val="28"/>
        </w:rPr>
        <w:t>;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кегель: – 14 </w:t>
      </w:r>
      <w:proofErr w:type="spellStart"/>
      <w:r>
        <w:rPr>
          <w:sz w:val="28"/>
          <w:szCs w:val="28"/>
        </w:rPr>
        <w:t>пт</w:t>
      </w:r>
      <w:proofErr w:type="spellEnd"/>
      <w:r>
        <w:rPr>
          <w:sz w:val="28"/>
          <w:szCs w:val="28"/>
        </w:rPr>
        <w:t xml:space="preserve"> (пунктов) в основном тексте, 12 </w:t>
      </w:r>
      <w:proofErr w:type="spellStart"/>
      <w:r>
        <w:rPr>
          <w:sz w:val="28"/>
          <w:szCs w:val="28"/>
        </w:rPr>
        <w:t>пт</w:t>
      </w:r>
      <w:proofErr w:type="spellEnd"/>
      <w:r>
        <w:rPr>
          <w:sz w:val="28"/>
          <w:szCs w:val="28"/>
        </w:rPr>
        <w:t xml:space="preserve"> в таблицах и рисунках;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междустрочный интервал: точно 18 </w:t>
      </w:r>
      <w:proofErr w:type="spellStart"/>
      <w:r>
        <w:rPr>
          <w:sz w:val="28"/>
          <w:szCs w:val="28"/>
        </w:rPr>
        <w:t>пт</w:t>
      </w:r>
      <w:proofErr w:type="spellEnd"/>
      <w:r>
        <w:rPr>
          <w:sz w:val="28"/>
          <w:szCs w:val="28"/>
        </w:rPr>
        <w:t>, позволяющий разместить 40</w:t>
      </w:r>
      <w:r>
        <w:rPr>
          <w:sz w:val="28"/>
          <w:szCs w:val="28"/>
          <w:vertAlign w:val="superscript"/>
        </w:rPr>
        <w:t> </w:t>
      </w:r>
      <w:r>
        <w:rPr>
          <w:sz w:val="28"/>
          <w:szCs w:val="28"/>
        </w:rPr>
        <w:sym w:font="Symbol" w:char="F0B1"/>
      </w:r>
      <w:r>
        <w:rPr>
          <w:sz w:val="28"/>
          <w:szCs w:val="28"/>
          <w:vertAlign w:val="superscript"/>
        </w:rPr>
        <w:t> </w:t>
      </w:r>
      <w:r>
        <w:rPr>
          <w:sz w:val="28"/>
          <w:szCs w:val="28"/>
        </w:rPr>
        <w:t>3 строки на странице; в таблице междустрочный интервал – одинарный;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- расстановка переносов – автоматическая;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- а</w:t>
      </w:r>
      <w:r>
        <w:rPr>
          <w:color w:val="000000"/>
          <w:sz w:val="28"/>
          <w:szCs w:val="28"/>
        </w:rPr>
        <w:t xml:space="preserve">бзацный отступ (отступ первой строки) в основном тексте работы составляет </w:t>
      </w:r>
      <w:smartTag w:uri="urn:schemas-microsoft-com:office:smarttags" w:element="metricconverter">
        <w:smartTagPr>
          <w:attr w:name="ProductID" w:val="1,25 см"/>
        </w:smartTagPr>
        <w:r>
          <w:rPr>
            <w:color w:val="000000"/>
            <w:sz w:val="28"/>
            <w:szCs w:val="28"/>
          </w:rPr>
          <w:t>1,25 см</w:t>
        </w:r>
      </w:smartTag>
      <w:r>
        <w:rPr>
          <w:color w:val="000000"/>
          <w:sz w:val="28"/>
          <w:szCs w:val="28"/>
        </w:rPr>
        <w:t>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Разрешается акцентировать внимание на определениях, терминах, важных особенностях, применяя начертание шрифта курсивом.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Шрифт печати должен быть прямым, четким, черного цвета, светлого начертания, одинаковым по всему тексту дипломной работы.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Текст в дипломной работе может быть напечатан на русском или белорусском языках.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Страницы дипломной работы следует нумеровать арабскими цифрами, соблюдая сквозную нумерацию по всему тексту, включая список использованных источников и приложения. Номер страницы проставляют в центре нижней части листа без слова «страница» и знаков препинания.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Первой страницей работы является титульный лист, который включают в общую нумерацию страниц, но номер страницы на нем не проставляют.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Второй страницей является реферат, третьей – содержание. Введение начинается с четвертой страницы.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омер страницы указывается </w:t>
      </w:r>
      <w:r>
        <w:rPr>
          <w:bCs/>
          <w:color w:val="000000"/>
          <w:sz w:val="28"/>
          <w:szCs w:val="28"/>
        </w:rPr>
        <w:t>на всех листах</w:t>
      </w:r>
      <w:r>
        <w:rPr>
          <w:color w:val="000000"/>
          <w:sz w:val="28"/>
          <w:szCs w:val="28"/>
        </w:rPr>
        <w:t xml:space="preserve"> дипломной работы, начиная с введения, т.е. с 4 страницы.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Не включаются в общую нумерацию страниц имеющиеся в дипломной работе документы: заявка на выполнение темы дипломной работы от организации-заказчика, задание на выполнение темы дипломной работы, справка о внедрении и экономической эффективности полученных результатов, отзывы руководителя и консультанта, рецензия.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Нумерация страниц, разделов, подразделов, пунктов, подпунктов, рисунков, таблиц, формул, уравнений осуществляется арабскими цифрами без знака №.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Заголовки структурных частей работ (например: «РЕФЕРАТ», «СОДЕРЖАНИЕ», «ВВЕДЕНИЕ», «ЗАКЛЮЧЕНИЕ», «СПИСОК ИСПОЛЬЗОВАННЫХ ИСТОЧНИКОВ», «ПРИЛОЖЕНИЯ») следует располагать в середине строки без точки в конце и печатать заглавными буквами полужирным шрифтом </w:t>
      </w:r>
      <w:r>
        <w:rPr>
          <w:color w:val="000000"/>
          <w:sz w:val="28"/>
          <w:szCs w:val="28"/>
        </w:rPr>
        <w:t>размером 16 пунктов</w:t>
      </w:r>
      <w:r>
        <w:rPr>
          <w:sz w:val="28"/>
          <w:szCs w:val="28"/>
        </w:rPr>
        <w:t>, не подчеркивая.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Текст основной части дипломной работы делят на разделы и подразделы.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Заголовки разделов и подразделов основной части печатают с абзацного отступа, строчными буквами (первая – заглавная) полужирным шрифтом и без точки в конце. При этом заголовки разделов печатают шрифтом размером 16 пунктов, заголовки подразделов печатают  шрифтом 14 пунктов. Если заголовок состоит из нескольких предложений, их разделяют точками. Переносы слов в заголовках не допускаются.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Расстояние между заголовками раздела и подраздела – 1,5 межстрочных интервала. Р</w:t>
      </w:r>
      <w:r>
        <w:rPr>
          <w:color w:val="000000"/>
          <w:spacing w:val="-2"/>
          <w:sz w:val="28"/>
          <w:szCs w:val="28"/>
        </w:rPr>
        <w:t>асстояние между заголовками подраздела и текстом при выполнении работы</w:t>
      </w:r>
      <w:r>
        <w:rPr>
          <w:color w:val="000000"/>
          <w:sz w:val="28"/>
          <w:szCs w:val="28"/>
        </w:rPr>
        <w:t xml:space="preserve"> – 2 межстрочных интервала. 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Каждую структурную часть работы и разделы основной части необходимо начинать с новой страницы. 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Подразделы с новой страницы не печатают. Например, подраздел 1.2 продолжают печатать после подраздела 1.1, отделив текст подраздела 1.1 от названия подраздела 1.2 двойным межстрочным интервалом.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Разделы основной части нумеруют арабскими цифрами по порядку в пределах всего текста, например: 1, 2, 3 и т. д. Заголовки структурных частей работы (например: «РЕФЕРАТ», «СОДЕРЖАНИЕ», «ВВЕДЕНИЕ», «ЗАКЛЮЧЕНИЕ», «СПИСОК ИСПОЛЬЗОВАННЫХ ИСТОЧНИКОВ», «ПРИЛОЖЕНИЯ») не нумеруют.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После номера раздела и подраздела точку не</w:t>
      </w:r>
      <w:r>
        <w:rPr>
          <w:color w:val="000000"/>
          <w:sz w:val="28"/>
          <w:szCs w:val="28"/>
        </w:rPr>
        <w:br/>
        <w:t>ставят, делают пробел перед наименованием заголовка и все выделяют полужирным шрифтом, например: «</w:t>
      </w:r>
      <w:r>
        <w:rPr>
          <w:b/>
          <w:bCs/>
          <w:color w:val="000000"/>
          <w:sz w:val="28"/>
          <w:szCs w:val="28"/>
        </w:rPr>
        <w:t>2.2 Организационно-экономическая характеристика деятельности ОАО «</w:t>
      </w:r>
      <w:proofErr w:type="spellStart"/>
      <w:r>
        <w:rPr>
          <w:b/>
          <w:bCs/>
          <w:color w:val="000000"/>
          <w:sz w:val="28"/>
          <w:szCs w:val="28"/>
        </w:rPr>
        <w:t>Гомельстекло</w:t>
      </w:r>
      <w:proofErr w:type="spellEnd"/>
      <w:r>
        <w:rPr>
          <w:b/>
          <w:bCs/>
          <w:color w:val="000000"/>
          <w:sz w:val="28"/>
          <w:szCs w:val="28"/>
        </w:rPr>
        <w:t>», оценка его сильных и слабых позиций на рынке</w:t>
      </w:r>
      <w:r>
        <w:rPr>
          <w:color w:val="000000"/>
          <w:sz w:val="28"/>
          <w:szCs w:val="28"/>
        </w:rPr>
        <w:t>».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</w:p>
    <w:p w:rsidR="006E0423" w:rsidRDefault="006E0423" w:rsidP="006E0423">
      <w:pPr>
        <w:pStyle w:val="1"/>
        <w:spacing w:line="36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Оформление рисунков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Иллюстрации (чертежи, графики, схемы, диаграммы, фотоснимки, рисунки) следует располагать в работе непосредственно после текста, в котором они упоминаются впервые, или на следующей странице, если в указанном месте они не помещаются. На все иллюстрации должны быть даны ссылки в работе.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Под иллюстрацией приводят слово «Рисунок», номер и наименование иллюстрации, отделяя знаком тире номер от наименования, и оформляют полужирным шрифтом размером 12 пунктов. Точку после номера не ставят. Не допускается перенос слов в наименовании рисунка, например: «</w:t>
      </w:r>
      <w:r>
        <w:rPr>
          <w:b/>
          <w:sz w:val="24"/>
          <w:szCs w:val="24"/>
        </w:rPr>
        <w:t>Рисунок 1.3 – Матрица Бостон консалтинг групп»</w:t>
      </w:r>
      <w:r>
        <w:rPr>
          <w:sz w:val="28"/>
          <w:szCs w:val="28"/>
        </w:rPr>
        <w:t>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Название рисунка располагают в центре строки.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При необходимости под иллюстрацией помещают поясняющие данные, которые оформляют шрифтом размера 12 пунктов. В этом случае слово «Рисунок», номер и наименование иллюстрации помещают после поясняющих данных. После названия рисунка следует указывать источник (номер литературного источника либо слова «собственная разработка»).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Иллюстрации следует нумеровать арабскими цифрами порядковой нумерацией в пределах каждого раздела, иллюстрации на листе формата А3 учитывают как одну страницу.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</w:p>
    <w:p w:rsidR="006E0423" w:rsidRDefault="006E0423" w:rsidP="006E0423">
      <w:pPr>
        <w:pStyle w:val="1"/>
        <w:spacing w:line="36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Оформление таблиц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Таблицу помещают под текстом, в котором впервые дана на нее ссылка, или на следующей странице. Каждая таблица должна иметь краткий заголовок, который состоит из слова «Таблица» и ее порядкового номера, после которого ставится тире, а не точка, затем приводится название таблицы. Заголовок следует помещать над таблицей слева без абзацного отступа, применяя полужирный шрифт размером 12 пунктов. Нумеруют таблицы арабскими цифрами в пределах раздела, например «Таблица 1.2». 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таблицах предусматривается обязательная нумерация столбцов.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все таблицы в тексте должны быть приведены ссылки.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Заголовки граф таблицы должны начинаться с заглавной буквы, а подзаголовки граф – со строчной буквы, если они составляют одно предложение с заголовком, или с заглавной буквы, если они имеют самостоятельное значение. В конце заголовков и подзаголовков граф таблиц точки не ставят.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Графу «Номер по порядку» (№ п/п) в таблицу включать не допускается. Она применяется только тогда, когда есть ссылки в тексте на номера строк боковика. В таблице следует применять шрифт размером 12 пунктов. Разделять заголовки и подзаголовки боковика и граф диагональными линиями не допускается. Горизонтальные и вертикальные линии, разграничивающие строки таблицы, допускается не проводить, если их отсутствие не затрудняет чтение таблицы.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 делении таблицы на части и переносе их на другую страницу допускается головку или боковик таблицы заменять соответственно номерами граф и строк. Если таблица переносится на вторую страницу, то слева пишут «Окончание таблицы», если таблица представлена на трех и более страницах, то на последующих страницах пишут «Продолжение таблицы», а на последней – «Окончание таблицы» с указанием ее номера.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pacing w:val="-2"/>
          <w:sz w:val="28"/>
          <w:szCs w:val="28"/>
        </w:rPr>
      </w:pPr>
      <w:r>
        <w:rPr>
          <w:color w:val="000000"/>
          <w:sz w:val="28"/>
          <w:szCs w:val="28"/>
        </w:rPr>
        <w:t>Заменять кавычками повторяющиеся в таблице цифры, математические знаки, знаки процента и номера, обозначения марок материа</w:t>
      </w:r>
      <w:r>
        <w:rPr>
          <w:color w:val="000000"/>
          <w:spacing w:val="-2"/>
          <w:sz w:val="28"/>
          <w:szCs w:val="28"/>
        </w:rPr>
        <w:t>лов продукции, обозначения нормативных документов не допускается.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color w:val="000000"/>
          <w:sz w:val="28"/>
          <w:szCs w:val="28"/>
        </w:rPr>
        <w:t>При отсутствии отдельных данных в таблице следует ставить прочерк (тире).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Примечания к таблице (</w:t>
      </w:r>
      <w:proofErr w:type="spellStart"/>
      <w:r>
        <w:rPr>
          <w:color w:val="000000"/>
          <w:sz w:val="28"/>
          <w:szCs w:val="28"/>
        </w:rPr>
        <w:t>подтабличные</w:t>
      </w:r>
      <w:proofErr w:type="spellEnd"/>
      <w:r>
        <w:rPr>
          <w:color w:val="000000"/>
          <w:sz w:val="28"/>
          <w:szCs w:val="28"/>
        </w:rPr>
        <w:t xml:space="preserve"> примечания) размещают непосредственно под таблицей.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</w:p>
    <w:p w:rsidR="006E0423" w:rsidRDefault="006E0423" w:rsidP="006E0423">
      <w:pPr>
        <w:pStyle w:val="1"/>
        <w:spacing w:line="36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Оформление примечаний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Примечания размещают непосредственно после пункта, подпункта, таблицы, иллюстрации, к которым они относятся. Слово «Примечание» и его содержание печатают шрифтом размером 12 пунктов с абзацного отступа. В конце примечания ставят точку. Пример написания примечания указан ниже: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</w:p>
    <w:p w:rsidR="006E0423" w:rsidRDefault="006E0423" w:rsidP="006E0423">
      <w:pPr>
        <w:pStyle w:val="2"/>
        <w:spacing w:after="0" w:line="240" w:lineRule="auto"/>
        <w:ind w:left="0" w:firstLine="709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Примечание. </w:t>
      </w:r>
      <w:r>
        <w:rPr>
          <w:sz w:val="24"/>
          <w:szCs w:val="24"/>
        </w:rPr>
        <w:t>Источник: собственная разработка на основе данных организации.</w:t>
      </w:r>
    </w:p>
    <w:p w:rsidR="006E0423" w:rsidRDefault="006E0423" w:rsidP="006E0423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Примечание. </w:t>
      </w:r>
      <w:r>
        <w:rPr>
          <w:sz w:val="24"/>
          <w:szCs w:val="24"/>
        </w:rPr>
        <w:t>Источник: собственная разработка на основе данных приложений Г, Д, Е.</w:t>
      </w:r>
    </w:p>
    <w:p w:rsidR="006E0423" w:rsidRDefault="006E0423" w:rsidP="006E0423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Примечание. </w:t>
      </w:r>
      <w:r>
        <w:rPr>
          <w:sz w:val="24"/>
          <w:szCs w:val="24"/>
        </w:rPr>
        <w:t>Источник: собственная разработка (</w:t>
      </w:r>
      <w:r>
        <w:rPr>
          <w:color w:val="FF6600"/>
          <w:sz w:val="24"/>
          <w:szCs w:val="24"/>
        </w:rPr>
        <w:t>если таблица составлена самостоятельно</w:t>
      </w:r>
      <w:r>
        <w:rPr>
          <w:sz w:val="24"/>
          <w:szCs w:val="24"/>
        </w:rPr>
        <w:t>).</w:t>
      </w:r>
    </w:p>
    <w:p w:rsidR="006E0423" w:rsidRPr="000E352D" w:rsidRDefault="006E0423" w:rsidP="006E0423">
      <w:pPr>
        <w:pStyle w:val="2"/>
        <w:spacing w:after="0" w:line="240" w:lineRule="auto"/>
        <w:ind w:left="0" w:firstLine="709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Примечание. </w:t>
      </w:r>
      <w:r>
        <w:rPr>
          <w:sz w:val="24"/>
          <w:szCs w:val="24"/>
        </w:rPr>
        <w:t>Источник: [4, с. 15, таблица 2].</w:t>
      </w:r>
    </w:p>
    <w:p w:rsidR="006E0423" w:rsidRDefault="006E0423" w:rsidP="006E0423">
      <w:pPr>
        <w:pStyle w:val="2"/>
        <w:spacing w:after="0" w:line="240" w:lineRule="auto"/>
        <w:ind w:left="0" w:firstLine="709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Примечание. </w:t>
      </w:r>
      <w:r>
        <w:rPr>
          <w:sz w:val="24"/>
          <w:szCs w:val="24"/>
        </w:rPr>
        <w:t>Источник: [</w:t>
      </w:r>
      <w:r w:rsidRPr="000E352D">
        <w:rPr>
          <w:sz w:val="24"/>
          <w:szCs w:val="24"/>
        </w:rPr>
        <w:t>6</w:t>
      </w:r>
      <w:r>
        <w:rPr>
          <w:sz w:val="24"/>
          <w:szCs w:val="24"/>
        </w:rPr>
        <w:t xml:space="preserve">, с. </w:t>
      </w:r>
      <w:r w:rsidRPr="000E352D">
        <w:rPr>
          <w:sz w:val="24"/>
          <w:szCs w:val="24"/>
        </w:rPr>
        <w:t>215</w:t>
      </w:r>
      <w:r>
        <w:rPr>
          <w:sz w:val="24"/>
          <w:szCs w:val="24"/>
        </w:rPr>
        <w:t>].</w:t>
      </w:r>
    </w:p>
    <w:p w:rsidR="006E0423" w:rsidRDefault="006E0423" w:rsidP="006E0423">
      <w:pPr>
        <w:pStyle w:val="2"/>
        <w:spacing w:after="0" w:line="240" w:lineRule="auto"/>
        <w:ind w:left="0" w:firstLine="709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Примечание. </w:t>
      </w:r>
      <w:r>
        <w:rPr>
          <w:sz w:val="24"/>
          <w:szCs w:val="24"/>
        </w:rPr>
        <w:t>Источник: собственная разработка на основе данных таблицы 2.11.</w:t>
      </w:r>
    </w:p>
    <w:p w:rsidR="006E0423" w:rsidRDefault="006E0423" w:rsidP="006E0423">
      <w:pPr>
        <w:pStyle w:val="2"/>
        <w:spacing w:after="0" w:line="240" w:lineRule="auto"/>
        <w:ind w:left="0" w:firstLine="709"/>
        <w:rPr>
          <w:sz w:val="24"/>
          <w:szCs w:val="24"/>
        </w:rPr>
      </w:pPr>
      <w:r>
        <w:rPr>
          <w:i/>
          <w:sz w:val="24"/>
          <w:szCs w:val="24"/>
        </w:rPr>
        <w:t>Примечание.</w:t>
      </w:r>
      <w:r>
        <w:rPr>
          <w:sz w:val="24"/>
          <w:szCs w:val="24"/>
        </w:rPr>
        <w:t xml:space="preserve"> Источник: фото автора.</w:t>
      </w:r>
    </w:p>
    <w:p w:rsidR="006E0423" w:rsidRDefault="006E0423" w:rsidP="006E0423">
      <w:pPr>
        <w:pStyle w:val="2"/>
        <w:spacing w:after="0" w:line="240" w:lineRule="auto"/>
        <w:ind w:left="0" w:firstLine="709"/>
        <w:rPr>
          <w:sz w:val="24"/>
          <w:szCs w:val="24"/>
        </w:rPr>
      </w:pPr>
    </w:p>
    <w:p w:rsidR="006E0423" w:rsidRDefault="006E0423" w:rsidP="006E0423">
      <w:pPr>
        <w:pStyle w:val="2"/>
        <w:spacing w:after="0" w:line="240" w:lineRule="auto"/>
        <w:ind w:left="0" w:firstLine="709"/>
        <w:rPr>
          <w:sz w:val="24"/>
          <w:szCs w:val="24"/>
        </w:rPr>
      </w:pPr>
    </w:p>
    <w:p w:rsidR="006E0423" w:rsidRDefault="006E0423" w:rsidP="006E0423">
      <w:pPr>
        <w:pStyle w:val="1"/>
        <w:tabs>
          <w:tab w:val="left" w:pos="3760"/>
        </w:tabs>
        <w:spacing w:line="360" w:lineRule="exact"/>
        <w:ind w:firstLine="709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Оформление формул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Уравнения и формулы выполняются в редакторе формул, их следует выделять из текста в отдельную строку. Выше и ниже каждой формулы или уравнения должно быть оставлено по одной свободной строке. Если уравнение не умещается в одну строку, оно должно быть перенесено после знаков равенства (=), сложения (+) или других математических знаков с их обязательным повторением на новой строке.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Формулы и уравнения в работе следует нумеровать в пределах раздела (номер формулы состоит из номера раздела и порядкового номера формулы, разделенных точкой) арабскими цифрами в круглых скобках в крайнем правом положении напротив формулы. Например: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</w:p>
    <w:p w:rsidR="006E0423" w:rsidRDefault="006E0423" w:rsidP="006E0423">
      <w:pPr>
        <w:widowControl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Расчет единичного показателя конкурентоспособности может производиться по формуле (1.5):</w:t>
      </w:r>
    </w:p>
    <w:p w:rsidR="006E0423" w:rsidRDefault="006E0423" w:rsidP="006E0423">
      <w:pPr>
        <w:widowControl w:val="0"/>
        <w:ind w:firstLine="567"/>
        <w:jc w:val="both"/>
        <w:rPr>
          <w:sz w:val="28"/>
          <w:szCs w:val="28"/>
        </w:rPr>
      </w:pPr>
    </w:p>
    <w:p w:rsidR="006E0423" w:rsidRDefault="006E0423" w:rsidP="006E0423">
      <w:pPr>
        <w:widowControl w:val="0"/>
        <w:tabs>
          <w:tab w:val="left" w:pos="3960"/>
          <w:tab w:val="left" w:pos="9000"/>
        </w:tabs>
        <w:ind w:firstLine="567"/>
        <w:jc w:val="right"/>
        <w:rPr>
          <w:sz w:val="28"/>
          <w:szCs w:val="28"/>
        </w:rPr>
      </w:pPr>
      <w:r>
        <w:rPr>
          <w:position w:val="-12"/>
          <w:sz w:val="28"/>
          <w:szCs w:val="28"/>
          <w:lang w:val="en-US"/>
        </w:rPr>
        <w:object w:dxaOrig="19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75pt;height:23.25pt" o:ole="">
            <v:imagedata r:id="rId7" o:title=""/>
          </v:shape>
          <o:OLEObject Type="Embed" ProgID="Equation.DSMT4" ShapeID="_x0000_i1025" DrawAspect="Content" ObjectID="_1670665621" r:id="rId8"/>
        </w:object>
      </w:r>
      <w:r>
        <w:rPr>
          <w:sz w:val="28"/>
          <w:szCs w:val="28"/>
        </w:rPr>
        <w:t xml:space="preserve">                                      (1.5)</w:t>
      </w:r>
    </w:p>
    <w:p w:rsidR="006E0423" w:rsidRDefault="006E0423" w:rsidP="006E0423">
      <w:pPr>
        <w:widowControl w:val="0"/>
        <w:ind w:firstLine="567"/>
        <w:jc w:val="right"/>
        <w:rPr>
          <w:sz w:val="28"/>
          <w:szCs w:val="28"/>
        </w:rPr>
      </w:pPr>
    </w:p>
    <w:p w:rsidR="006E0423" w:rsidRDefault="006E0423" w:rsidP="006E0423">
      <w:pPr>
        <w:widowControl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  </w:t>
      </w:r>
      <w:proofErr w:type="spellStart"/>
      <w:r>
        <w:rPr>
          <w:sz w:val="28"/>
          <w:szCs w:val="28"/>
          <w:lang w:val="en-US"/>
        </w:rPr>
        <w:t>g</w:t>
      </w:r>
      <w:r>
        <w:rPr>
          <w:sz w:val="28"/>
          <w:szCs w:val="28"/>
          <w:vertAlign w:val="subscript"/>
          <w:lang w:val="en-US"/>
        </w:rPr>
        <w:t>i</w:t>
      </w:r>
      <w:proofErr w:type="spellEnd"/>
      <w:r>
        <w:rPr>
          <w:sz w:val="28"/>
          <w:szCs w:val="28"/>
        </w:rPr>
        <w:t xml:space="preserve"> – единичный параметрический показатель конкурентоспособности по  </w:t>
      </w:r>
    </w:p>
    <w:p w:rsidR="006E0423" w:rsidRDefault="006E0423" w:rsidP="006E0423">
      <w:pPr>
        <w:widowControl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-му параметру;</w:t>
      </w:r>
    </w:p>
    <w:p w:rsidR="006E0423" w:rsidRDefault="006E0423" w:rsidP="006E0423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</w:t>
      </w:r>
      <w:r>
        <w:rPr>
          <w:sz w:val="28"/>
          <w:szCs w:val="28"/>
          <w:vertAlign w:val="subscript"/>
          <w:lang w:val="en-US"/>
        </w:rPr>
        <w:t>i</w:t>
      </w:r>
      <w:r>
        <w:rPr>
          <w:sz w:val="28"/>
          <w:szCs w:val="28"/>
        </w:rPr>
        <w:t xml:space="preserve"> – величина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параметра для анализируемой продукции;</w:t>
      </w:r>
    </w:p>
    <w:p w:rsidR="006E0423" w:rsidRDefault="006E0423" w:rsidP="006E0423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</w:t>
      </w:r>
      <w:r>
        <w:rPr>
          <w:sz w:val="28"/>
          <w:szCs w:val="28"/>
          <w:vertAlign w:val="subscript"/>
        </w:rPr>
        <w:t>in</w:t>
      </w:r>
      <w:proofErr w:type="spellEnd"/>
      <w:r>
        <w:rPr>
          <w:sz w:val="28"/>
          <w:szCs w:val="28"/>
        </w:rPr>
        <w:t>– величина i-</w:t>
      </w:r>
      <w:proofErr w:type="spellStart"/>
      <w:r>
        <w:rPr>
          <w:sz w:val="28"/>
          <w:szCs w:val="28"/>
        </w:rPr>
        <w:t>го</w:t>
      </w:r>
      <w:proofErr w:type="spellEnd"/>
      <w:r>
        <w:rPr>
          <w:sz w:val="28"/>
          <w:szCs w:val="28"/>
        </w:rPr>
        <w:t xml:space="preserve"> параметра, при котором потребность удовлетворяется </w:t>
      </w:r>
    </w:p>
    <w:p w:rsidR="006E0423" w:rsidRDefault="006E0423" w:rsidP="006E0423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полностью;</w:t>
      </w:r>
    </w:p>
    <w:p w:rsidR="006E0423" w:rsidRDefault="006E0423" w:rsidP="006E0423">
      <w:pPr>
        <w:widowControl w:val="0"/>
        <w:spacing w:line="360" w:lineRule="exac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n – количество анализируемых параметров.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</w:p>
    <w:p w:rsidR="006E0423" w:rsidRDefault="006E0423" w:rsidP="006E0423">
      <w:pPr>
        <w:pStyle w:val="1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Оформление сокращений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работе допускаются общепринятые сокращения, установленные правилами орфографии и соответствующими нормативными документами, например: страница – с.; год – г.; годы – гг.; минут – мин; то есть – т.е.; так далее – т.д.; тому подобное – т.п.; другие – др.; прочее – пр.; смотри – см.; миллион – млн; миллиард – млрд; тысяча – тыс.; рубль – р.; республика – </w:t>
      </w:r>
      <w:proofErr w:type="spellStart"/>
      <w:r>
        <w:rPr>
          <w:color w:val="000000"/>
          <w:sz w:val="28"/>
          <w:szCs w:val="28"/>
        </w:rPr>
        <w:t>респ</w:t>
      </w:r>
      <w:proofErr w:type="spellEnd"/>
      <w:r>
        <w:rPr>
          <w:color w:val="000000"/>
          <w:sz w:val="28"/>
          <w:szCs w:val="28"/>
        </w:rPr>
        <w:t xml:space="preserve">.; кандидат – канд.; доцент – доц.; профессор – проф.; доктор – д-р; экземпляр – экз.; примечание – примеч.; пункт – п.; раздел – разд.; сборник – сб.; выпуск – </w:t>
      </w:r>
      <w:proofErr w:type="spellStart"/>
      <w:r>
        <w:rPr>
          <w:color w:val="000000"/>
          <w:sz w:val="28"/>
          <w:szCs w:val="28"/>
        </w:rPr>
        <w:t>вып</w:t>
      </w:r>
      <w:proofErr w:type="spellEnd"/>
      <w:r>
        <w:rPr>
          <w:color w:val="000000"/>
          <w:sz w:val="28"/>
          <w:szCs w:val="28"/>
        </w:rPr>
        <w:t>.; издание – изд.; составитель – сост.; Санкт-Петербург – СПб.; Москва – М.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</w:p>
    <w:p w:rsidR="006E0423" w:rsidRDefault="006E0423" w:rsidP="006E0423">
      <w:pPr>
        <w:pStyle w:val="1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Оформление ссылок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При ссылке на использованный источник после упоминания о нем в тексте дипломной работы проставляют в квадратных скобках номер, под которым этот источник значится в библиографическом списке. При использовании цифровых данных или цитаты могут указываться и страницы, на которых помещается используемый источник, например </w:t>
      </w:r>
      <w:r>
        <w:rPr>
          <w:snapToGrid w:val="0"/>
          <w:sz w:val="28"/>
          <w:szCs w:val="28"/>
        </w:rPr>
        <w:t>[</w:t>
      </w:r>
      <w:r>
        <w:rPr>
          <w:sz w:val="28"/>
          <w:szCs w:val="28"/>
        </w:rPr>
        <w:t>6, с.4</w:t>
      </w:r>
      <w:r>
        <w:rPr>
          <w:snapToGrid w:val="0"/>
          <w:sz w:val="28"/>
          <w:szCs w:val="28"/>
        </w:rPr>
        <w:t>] или [6].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</w:p>
    <w:p w:rsidR="006E0423" w:rsidRDefault="006E0423" w:rsidP="006E0423">
      <w:pPr>
        <w:pStyle w:val="1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Оформление </w:t>
      </w:r>
      <w:proofErr w:type="spellStart"/>
      <w:r>
        <w:rPr>
          <w:b/>
          <w:color w:val="000000"/>
          <w:sz w:val="28"/>
          <w:szCs w:val="28"/>
        </w:rPr>
        <w:t>внутритекстовых</w:t>
      </w:r>
      <w:proofErr w:type="spellEnd"/>
      <w:r>
        <w:rPr>
          <w:b/>
          <w:color w:val="000000"/>
          <w:sz w:val="28"/>
          <w:szCs w:val="28"/>
        </w:rPr>
        <w:t xml:space="preserve"> ссылок</w:t>
      </w:r>
    </w:p>
    <w:p w:rsidR="006E0423" w:rsidRDefault="006E0423" w:rsidP="006E0423">
      <w:pPr>
        <w:pStyle w:val="1"/>
        <w:spacing w:line="360" w:lineRule="exact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тексте следует использовать </w:t>
      </w:r>
      <w:proofErr w:type="spellStart"/>
      <w:r>
        <w:rPr>
          <w:color w:val="000000"/>
          <w:sz w:val="28"/>
          <w:szCs w:val="28"/>
        </w:rPr>
        <w:t>внутритекстовые</w:t>
      </w:r>
      <w:proofErr w:type="spellEnd"/>
      <w:r>
        <w:rPr>
          <w:color w:val="000000"/>
          <w:sz w:val="28"/>
          <w:szCs w:val="28"/>
        </w:rPr>
        <w:t xml:space="preserve"> ссылки на разделы, подразделы, пункты, подпункты, иллюстрации, таблицы, формулы, приложения, перечисления, например: «... в соответствии с разделом 2», «... согласно 2.1», «... по 2.1», «... в соответствии с 2.2, 3.2», «... в соответствии с таблицей 3.1», «...согласно рисунку 2.1», «... по формуле (3.7)», «... в соответствии с приложением Б» и т.п.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</w:p>
    <w:p w:rsidR="006E0423" w:rsidRDefault="006E0423" w:rsidP="006E0423">
      <w:pPr>
        <w:pStyle w:val="1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Оформление приложений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Раздел «ПРИЛОЖЕНИЯ» отделяется от основной части работы отдельной страницей с указанием по ее центру названия раздела (то есть </w:t>
      </w:r>
      <w:r>
        <w:rPr>
          <w:b/>
          <w:bCs/>
          <w:sz w:val="28"/>
          <w:szCs w:val="28"/>
        </w:rPr>
        <w:t>ПРИЛОЖЕНИЯ</w:t>
      </w:r>
      <w:r>
        <w:rPr>
          <w:sz w:val="28"/>
          <w:szCs w:val="28"/>
        </w:rPr>
        <w:t>), выполненного прописными полужирными буквами 16 пт.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Каждое приложение следует начинать с нового листа с указанием вверху посередине слова «</w:t>
      </w:r>
      <w:r>
        <w:rPr>
          <w:b/>
          <w:bCs/>
          <w:sz w:val="28"/>
          <w:szCs w:val="28"/>
        </w:rPr>
        <w:t>ПРИЛОЖЕНИЕ</w:t>
      </w:r>
      <w:r>
        <w:rPr>
          <w:sz w:val="28"/>
          <w:szCs w:val="28"/>
        </w:rPr>
        <w:t xml:space="preserve">», напечатанного прописными полужирными буквами 16 пт. Приложение должно иметь содержательный заголовок, записываемый симметрично тексту с прописной буквы. </w:t>
      </w:r>
    </w:p>
    <w:p w:rsidR="006E0423" w:rsidRDefault="006E0423" w:rsidP="006E0423">
      <w:pPr>
        <w:pStyle w:val="1"/>
        <w:spacing w:line="360" w:lineRule="exact"/>
        <w:ind w:firstLine="709"/>
        <w:jc w:val="center"/>
        <w:rPr>
          <w:b/>
          <w:sz w:val="28"/>
          <w:szCs w:val="28"/>
        </w:rPr>
      </w:pPr>
    </w:p>
    <w:p w:rsidR="006E0423" w:rsidRDefault="006E0423" w:rsidP="006E0423">
      <w:pPr>
        <w:pStyle w:val="1"/>
        <w:spacing w:line="360" w:lineRule="exact"/>
        <w:ind w:firstLine="709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ПРИЛОЖЕНИЕ А</w:t>
      </w:r>
    </w:p>
    <w:p w:rsidR="006E0423" w:rsidRDefault="006E0423" w:rsidP="006E0423">
      <w:pPr>
        <w:pStyle w:val="1"/>
        <w:spacing w:line="36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Отчет о численности, составе и профессиональном</w:t>
      </w:r>
    </w:p>
    <w:p w:rsidR="006E0423" w:rsidRDefault="006E0423" w:rsidP="006E0423">
      <w:pPr>
        <w:pStyle w:val="1"/>
        <w:spacing w:line="360" w:lineRule="exac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обучении кадров за </w:t>
      </w:r>
      <w:smartTag w:uri="urn:schemas-microsoft-com:office:smarttags" w:element="metricconverter">
        <w:smartTagPr>
          <w:attr w:name="ProductID" w:val="2013 г"/>
        </w:smartTagPr>
        <w:r>
          <w:rPr>
            <w:sz w:val="28"/>
            <w:szCs w:val="28"/>
          </w:rPr>
          <w:t>2013 г</w:t>
        </w:r>
      </w:smartTag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Если в работе более одного приложения, их нумеруют последовательно (ПРИЛОЖЕНИЕ А, ПРИЛОЖЕНИЕ Б и т.д.) буквами русского алфавита за исключением букв Ё, З, Й, О, Ч, Ь, Ы, Ъ.</w:t>
      </w:r>
    </w:p>
    <w:p w:rsidR="006E0423" w:rsidRDefault="006E0423" w:rsidP="006E0423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Если в одном приложении приведено несколько таблиц, то их следует нумеровать: Таблица А.1, Таблица А.2 и т.д. Аналогично нумеруют несколько рисунков одного приложения: Рисунок Б.1, Рисунок Б.2.</w:t>
      </w:r>
    </w:p>
    <w:p w:rsidR="006E0423" w:rsidRDefault="006E0423" w:rsidP="006E0423">
      <w:pPr>
        <w:tabs>
          <w:tab w:val="right" w:pos="9360"/>
        </w:tabs>
        <w:spacing w:line="360" w:lineRule="exact"/>
        <w:ind w:firstLine="709"/>
        <w:jc w:val="center"/>
        <w:rPr>
          <w:sz w:val="28"/>
          <w:szCs w:val="28"/>
        </w:rPr>
      </w:pPr>
    </w:p>
    <w:p w:rsidR="006E0423" w:rsidRDefault="006E0423" w:rsidP="006E0423">
      <w:pPr>
        <w:tabs>
          <w:tab w:val="right" w:pos="9360"/>
        </w:tabs>
        <w:spacing w:line="360" w:lineRule="exact"/>
        <w:ind w:firstLine="709"/>
        <w:jc w:val="center"/>
        <w:rPr>
          <w:sz w:val="28"/>
          <w:szCs w:val="28"/>
        </w:rPr>
      </w:pPr>
    </w:p>
    <w:p w:rsidR="006E0423" w:rsidRDefault="006E0423" w:rsidP="006E0423">
      <w:pPr>
        <w:pStyle w:val="4"/>
        <w:spacing w:before="0" w:after="0" w:line="360" w:lineRule="exact"/>
        <w:ind w:firstLine="709"/>
        <w:jc w:val="center"/>
      </w:pPr>
      <w:r>
        <w:t>Примеры библиографического описания произведений печати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rPr>
          <w:b/>
          <w:color w:val="000000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Книги одного автора</w:t>
      </w:r>
    </w:p>
    <w:p w:rsidR="006E0423" w:rsidRDefault="006E0423" w:rsidP="006E0423">
      <w:pPr>
        <w:pStyle w:val="a9"/>
        <w:spacing w:line="360" w:lineRule="exact"/>
        <w:ind w:firstLine="709"/>
        <w:jc w:val="both"/>
        <w:rPr>
          <w:rFonts w:ascii="Times New Roman" w:eastAsia="MS Mincho" w:hAnsi="Times New Roman"/>
          <w:sz w:val="28"/>
          <w:szCs w:val="28"/>
        </w:rPr>
      </w:pPr>
      <w:proofErr w:type="spellStart"/>
      <w:r>
        <w:rPr>
          <w:rFonts w:ascii="Times New Roman" w:eastAsia="MS Mincho" w:hAnsi="Times New Roman"/>
          <w:b/>
          <w:bCs/>
          <w:sz w:val="28"/>
          <w:szCs w:val="28"/>
        </w:rPr>
        <w:t>Акулич</w:t>
      </w:r>
      <w:proofErr w:type="spellEnd"/>
      <w:r>
        <w:rPr>
          <w:rFonts w:ascii="Times New Roman" w:eastAsia="MS Mincho" w:hAnsi="Times New Roman"/>
          <w:b/>
          <w:bCs/>
          <w:sz w:val="28"/>
          <w:szCs w:val="28"/>
        </w:rPr>
        <w:t>, И. Л.</w:t>
      </w:r>
      <w:r>
        <w:rPr>
          <w:rFonts w:ascii="Times New Roman" w:eastAsia="MS Mincho" w:hAnsi="Times New Roman"/>
          <w:sz w:val="28"/>
          <w:szCs w:val="28"/>
        </w:rPr>
        <w:t xml:space="preserve"> Маркетинг :  учеб. пособие для вузов /  И. Л. </w:t>
      </w:r>
      <w:proofErr w:type="spellStart"/>
      <w:r>
        <w:rPr>
          <w:rFonts w:ascii="Times New Roman" w:eastAsia="MS Mincho" w:hAnsi="Times New Roman"/>
          <w:sz w:val="28"/>
          <w:szCs w:val="28"/>
        </w:rPr>
        <w:t>Акулич</w:t>
      </w:r>
      <w:proofErr w:type="spellEnd"/>
      <w:r>
        <w:rPr>
          <w:rFonts w:ascii="Times New Roman" w:eastAsia="MS Mincho" w:hAnsi="Times New Roman"/>
          <w:sz w:val="28"/>
          <w:szCs w:val="28"/>
        </w:rPr>
        <w:t xml:space="preserve">. - Минск :  </w:t>
      </w:r>
      <w:proofErr w:type="spellStart"/>
      <w:r>
        <w:rPr>
          <w:rFonts w:ascii="Times New Roman" w:eastAsia="MS Mincho" w:hAnsi="Times New Roman"/>
          <w:sz w:val="28"/>
          <w:szCs w:val="28"/>
        </w:rPr>
        <w:t>Выш</w:t>
      </w:r>
      <w:proofErr w:type="spellEnd"/>
      <w:r>
        <w:rPr>
          <w:rFonts w:ascii="Times New Roman" w:eastAsia="MS Mincho" w:hAnsi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MS Mincho" w:hAnsi="Times New Roman"/>
          <w:sz w:val="28"/>
          <w:szCs w:val="28"/>
        </w:rPr>
        <w:t>шк</w:t>
      </w:r>
      <w:proofErr w:type="spellEnd"/>
      <w:r>
        <w:rPr>
          <w:rFonts w:ascii="Times New Roman" w:eastAsia="MS Mincho" w:hAnsi="Times New Roman"/>
          <w:sz w:val="28"/>
          <w:szCs w:val="28"/>
        </w:rPr>
        <w:t>.,  2006. -  463 с.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rPr>
          <w:b/>
          <w:color w:val="000000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Книги двух авторов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Тихоненко, Т. П. </w:t>
      </w:r>
      <w:r>
        <w:rPr>
          <w:color w:val="000000"/>
          <w:sz w:val="28"/>
          <w:szCs w:val="28"/>
        </w:rPr>
        <w:t>Рынок ценных бумаг: учеб.-метод. пособие для вузов / Т. П. Тихоненко, В. А. Казак. – Минск: Веды, 2004. – 58 с.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rPr>
          <w:b/>
          <w:color w:val="000000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Книги трех авторов</w:t>
      </w:r>
    </w:p>
    <w:p w:rsidR="006E0423" w:rsidRDefault="006E0423" w:rsidP="006E0423">
      <w:pPr>
        <w:pStyle w:val="a7"/>
        <w:spacing w:line="360" w:lineRule="exact"/>
        <w:ind w:firstLine="709"/>
        <w:jc w:val="both"/>
        <w:rPr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Бараутдинова</w:t>
      </w:r>
      <w:proofErr w:type="spellEnd"/>
      <w:r>
        <w:rPr>
          <w:b/>
          <w:bCs/>
          <w:sz w:val="28"/>
          <w:szCs w:val="28"/>
        </w:rPr>
        <w:t>, Н. Г.</w:t>
      </w:r>
      <w:r>
        <w:rPr>
          <w:sz w:val="28"/>
          <w:szCs w:val="28"/>
        </w:rPr>
        <w:t xml:space="preserve"> Промышленный маркетинг: учеб. пособие для вузов / Н. Г. </w:t>
      </w:r>
      <w:proofErr w:type="spellStart"/>
      <w:r>
        <w:rPr>
          <w:sz w:val="28"/>
          <w:szCs w:val="28"/>
        </w:rPr>
        <w:t>Бараутдинова</w:t>
      </w:r>
      <w:proofErr w:type="spellEnd"/>
      <w:r>
        <w:rPr>
          <w:sz w:val="28"/>
          <w:szCs w:val="28"/>
        </w:rPr>
        <w:t>, Д. С. Новиков, В. А. </w:t>
      </w:r>
      <w:proofErr w:type="spellStart"/>
      <w:r>
        <w:rPr>
          <w:sz w:val="28"/>
          <w:szCs w:val="28"/>
        </w:rPr>
        <w:t>Саламашкин</w:t>
      </w:r>
      <w:proofErr w:type="spellEnd"/>
      <w:r>
        <w:rPr>
          <w:sz w:val="28"/>
          <w:szCs w:val="28"/>
        </w:rPr>
        <w:t>. – М.: Экономика, 2004. – 238 с.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rPr>
          <w:b/>
          <w:color w:val="000000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Книги четырех и более авторов</w:t>
      </w:r>
    </w:p>
    <w:p w:rsidR="006E0423" w:rsidRDefault="006E0423" w:rsidP="006E0423">
      <w:pPr>
        <w:pStyle w:val="a9"/>
        <w:spacing w:line="36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Прикладной</w:t>
      </w:r>
      <w:r>
        <w:rPr>
          <w:rFonts w:ascii="Times New Roman" w:hAnsi="Times New Roman"/>
          <w:sz w:val="28"/>
          <w:szCs w:val="28"/>
        </w:rPr>
        <w:t xml:space="preserve"> маркетинг : учеб. пособие / В. А. </w:t>
      </w:r>
      <w:proofErr w:type="spellStart"/>
      <w:r>
        <w:rPr>
          <w:rFonts w:ascii="Times New Roman" w:hAnsi="Times New Roman"/>
          <w:sz w:val="28"/>
          <w:szCs w:val="28"/>
        </w:rPr>
        <w:t>Михарева</w:t>
      </w:r>
      <w:proofErr w:type="spellEnd"/>
      <w:r>
        <w:rPr>
          <w:rFonts w:ascii="Times New Roman" w:hAnsi="Times New Roman"/>
          <w:sz w:val="28"/>
          <w:szCs w:val="28"/>
        </w:rPr>
        <w:t xml:space="preserve"> [и др.]; под общ. ред. В. А. </w:t>
      </w:r>
      <w:proofErr w:type="spellStart"/>
      <w:r>
        <w:rPr>
          <w:rFonts w:ascii="Times New Roman" w:hAnsi="Times New Roman"/>
          <w:sz w:val="28"/>
          <w:szCs w:val="28"/>
        </w:rPr>
        <w:t>Михаревой</w:t>
      </w:r>
      <w:proofErr w:type="spellEnd"/>
      <w:r>
        <w:rPr>
          <w:rFonts w:ascii="Times New Roman" w:hAnsi="Times New Roman"/>
          <w:sz w:val="28"/>
          <w:szCs w:val="28"/>
        </w:rPr>
        <w:t xml:space="preserve">. – Минск: </w:t>
      </w:r>
      <w:proofErr w:type="spellStart"/>
      <w:r>
        <w:rPr>
          <w:rFonts w:ascii="Times New Roman" w:hAnsi="Times New Roman"/>
          <w:sz w:val="28"/>
          <w:szCs w:val="28"/>
        </w:rPr>
        <w:t>Выш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шк</w:t>
      </w:r>
      <w:proofErr w:type="spellEnd"/>
      <w:r>
        <w:rPr>
          <w:rFonts w:ascii="Times New Roman" w:hAnsi="Times New Roman"/>
          <w:sz w:val="28"/>
          <w:szCs w:val="28"/>
        </w:rPr>
        <w:t>., 2007. – 431 с.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Книги без авторов</w:t>
      </w:r>
    </w:p>
    <w:p w:rsidR="006E0423" w:rsidRDefault="006E0423" w:rsidP="006E0423">
      <w:pPr>
        <w:widowControl w:val="0"/>
        <w:tabs>
          <w:tab w:val="left" w:pos="0"/>
          <w:tab w:val="decimal" w:pos="2592"/>
          <w:tab w:val="left" w:pos="2880"/>
        </w:tabs>
        <w:spacing w:line="360" w:lineRule="exact"/>
        <w:ind w:firstLine="709"/>
        <w:jc w:val="both"/>
        <w:rPr>
          <w:snapToGrid w:val="0"/>
          <w:sz w:val="28"/>
          <w:szCs w:val="28"/>
        </w:rPr>
      </w:pPr>
      <w:r>
        <w:rPr>
          <w:b/>
          <w:bCs/>
          <w:snapToGrid w:val="0"/>
          <w:sz w:val="28"/>
          <w:szCs w:val="28"/>
        </w:rPr>
        <w:t>Маркетинг</w:t>
      </w:r>
      <w:r>
        <w:rPr>
          <w:snapToGrid w:val="0"/>
          <w:sz w:val="28"/>
          <w:szCs w:val="28"/>
        </w:rPr>
        <w:t>: учеб. для вузов / А. Н. Романов [и др.]; под ред. А. Н. Романова. - М.: Банки и биржи, 1996. – 559 с.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Сборник научных трудов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Потребительская</w:t>
      </w:r>
      <w:r>
        <w:rPr>
          <w:color w:val="000000"/>
          <w:sz w:val="28"/>
          <w:szCs w:val="28"/>
        </w:rPr>
        <w:t xml:space="preserve"> кооперация: теория, практика, проблемы и пер</w:t>
      </w:r>
      <w:r>
        <w:rPr>
          <w:color w:val="000000"/>
          <w:spacing w:val="-4"/>
          <w:sz w:val="28"/>
          <w:szCs w:val="28"/>
        </w:rPr>
        <w:t xml:space="preserve">спективы развития: сб. науч. тр. / </w:t>
      </w:r>
      <w:proofErr w:type="spellStart"/>
      <w:r>
        <w:rPr>
          <w:color w:val="000000"/>
          <w:spacing w:val="-4"/>
          <w:sz w:val="28"/>
          <w:szCs w:val="28"/>
        </w:rPr>
        <w:t>Белкоопсоюз</w:t>
      </w:r>
      <w:proofErr w:type="spellEnd"/>
      <w:r>
        <w:rPr>
          <w:color w:val="000000"/>
          <w:spacing w:val="-4"/>
          <w:sz w:val="28"/>
          <w:szCs w:val="28"/>
        </w:rPr>
        <w:t>, БТЭУ.</w:t>
      </w:r>
      <w:r>
        <w:rPr>
          <w:color w:val="000000"/>
          <w:sz w:val="28"/>
          <w:szCs w:val="28"/>
        </w:rPr>
        <w:t xml:space="preserve"> – Гомель: БТЭУ, 2004. – 236 с.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Законодательные материалы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Канстытуцыя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Рэспублікі</w:t>
      </w:r>
      <w:proofErr w:type="spellEnd"/>
      <w:r>
        <w:rPr>
          <w:color w:val="000000"/>
          <w:sz w:val="28"/>
          <w:szCs w:val="28"/>
        </w:rPr>
        <w:t xml:space="preserve"> Беларусь 1994 года (</w:t>
      </w:r>
      <w:proofErr w:type="spellStart"/>
      <w:r>
        <w:rPr>
          <w:color w:val="000000"/>
          <w:sz w:val="28"/>
          <w:szCs w:val="28"/>
        </w:rPr>
        <w:t>са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змян</w:t>
      </w:r>
      <w:proofErr w:type="spellEnd"/>
      <w:r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  <w:lang w:val="en-US"/>
        </w:rPr>
        <w:t>i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дап</w:t>
      </w:r>
      <w:proofErr w:type="spellEnd"/>
      <w:r>
        <w:rPr>
          <w:color w:val="000000"/>
          <w:sz w:val="28"/>
          <w:szCs w:val="28"/>
        </w:rPr>
        <w:t xml:space="preserve">.): </w:t>
      </w:r>
      <w:proofErr w:type="spellStart"/>
      <w:r>
        <w:rPr>
          <w:color w:val="000000"/>
          <w:sz w:val="28"/>
          <w:szCs w:val="28"/>
        </w:rPr>
        <w:t>пры</w:t>
      </w:r>
      <w:r>
        <w:rPr>
          <w:color w:val="000000"/>
          <w:spacing w:val="3"/>
          <w:sz w:val="28"/>
          <w:szCs w:val="28"/>
        </w:rPr>
        <w:t>нята</w:t>
      </w:r>
      <w:proofErr w:type="spellEnd"/>
      <w:r>
        <w:rPr>
          <w:color w:val="000000"/>
          <w:spacing w:val="3"/>
          <w:sz w:val="28"/>
          <w:szCs w:val="28"/>
        </w:rPr>
        <w:t xml:space="preserve"> на </w:t>
      </w:r>
      <w:proofErr w:type="spellStart"/>
      <w:r>
        <w:rPr>
          <w:color w:val="000000"/>
          <w:spacing w:val="3"/>
          <w:sz w:val="28"/>
          <w:szCs w:val="28"/>
        </w:rPr>
        <w:t>рэсп</w:t>
      </w:r>
      <w:proofErr w:type="spellEnd"/>
      <w:r>
        <w:rPr>
          <w:color w:val="000000"/>
          <w:spacing w:val="3"/>
          <w:sz w:val="28"/>
          <w:szCs w:val="28"/>
        </w:rPr>
        <w:t xml:space="preserve">. </w:t>
      </w:r>
      <w:proofErr w:type="spellStart"/>
      <w:r>
        <w:rPr>
          <w:color w:val="000000"/>
          <w:spacing w:val="3"/>
          <w:sz w:val="28"/>
          <w:szCs w:val="28"/>
        </w:rPr>
        <w:t>рэф</w:t>
      </w:r>
      <w:proofErr w:type="spellEnd"/>
      <w:r>
        <w:rPr>
          <w:color w:val="000000"/>
          <w:spacing w:val="3"/>
          <w:sz w:val="28"/>
          <w:szCs w:val="28"/>
        </w:rPr>
        <w:t xml:space="preserve">. 24 </w:t>
      </w:r>
      <w:proofErr w:type="spellStart"/>
      <w:r>
        <w:rPr>
          <w:color w:val="000000"/>
          <w:spacing w:val="3"/>
          <w:sz w:val="28"/>
          <w:szCs w:val="28"/>
        </w:rPr>
        <w:t>лістап</w:t>
      </w:r>
      <w:proofErr w:type="spellEnd"/>
      <w:r>
        <w:rPr>
          <w:color w:val="000000"/>
          <w:spacing w:val="3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996 г"/>
        </w:smartTagPr>
        <w:r>
          <w:rPr>
            <w:color w:val="000000"/>
            <w:spacing w:val="3"/>
            <w:sz w:val="28"/>
            <w:szCs w:val="28"/>
          </w:rPr>
          <w:t>1996 г</w:t>
        </w:r>
      </w:smartTag>
      <w:r>
        <w:rPr>
          <w:color w:val="000000"/>
          <w:spacing w:val="3"/>
          <w:sz w:val="28"/>
          <w:szCs w:val="28"/>
        </w:rPr>
        <w:t xml:space="preserve">.: </w:t>
      </w:r>
      <w:proofErr w:type="spellStart"/>
      <w:r>
        <w:rPr>
          <w:color w:val="000000"/>
          <w:spacing w:val="3"/>
          <w:sz w:val="28"/>
          <w:szCs w:val="28"/>
        </w:rPr>
        <w:t>афіц</w:t>
      </w:r>
      <w:proofErr w:type="spellEnd"/>
      <w:r>
        <w:rPr>
          <w:color w:val="000000"/>
          <w:spacing w:val="3"/>
          <w:sz w:val="28"/>
          <w:szCs w:val="28"/>
        </w:rPr>
        <w:t xml:space="preserve">. </w:t>
      </w:r>
      <w:proofErr w:type="spellStart"/>
      <w:r>
        <w:rPr>
          <w:color w:val="000000"/>
          <w:spacing w:val="3"/>
          <w:sz w:val="28"/>
          <w:szCs w:val="28"/>
        </w:rPr>
        <w:t>тэкст</w:t>
      </w:r>
      <w:proofErr w:type="spellEnd"/>
      <w:r>
        <w:rPr>
          <w:color w:val="000000"/>
          <w:spacing w:val="3"/>
          <w:sz w:val="28"/>
          <w:szCs w:val="28"/>
        </w:rPr>
        <w:t xml:space="preserve">. – </w:t>
      </w:r>
      <w:proofErr w:type="spellStart"/>
      <w:r>
        <w:rPr>
          <w:color w:val="000000"/>
          <w:spacing w:val="3"/>
          <w:sz w:val="28"/>
          <w:szCs w:val="28"/>
        </w:rPr>
        <w:t>Мінск</w:t>
      </w:r>
      <w:proofErr w:type="spellEnd"/>
      <w:r>
        <w:rPr>
          <w:color w:val="000000"/>
          <w:spacing w:val="3"/>
          <w:sz w:val="28"/>
          <w:szCs w:val="28"/>
        </w:rPr>
        <w:t xml:space="preserve">: Полымя, </w:t>
      </w:r>
      <w:r>
        <w:rPr>
          <w:color w:val="000000"/>
          <w:spacing w:val="-1"/>
          <w:sz w:val="28"/>
          <w:szCs w:val="28"/>
        </w:rPr>
        <w:t>2002. – 93 с.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>О защите</w:t>
      </w:r>
      <w:r>
        <w:rPr>
          <w:color w:val="000000"/>
          <w:spacing w:val="-2"/>
          <w:sz w:val="28"/>
          <w:szCs w:val="28"/>
        </w:rPr>
        <w:t xml:space="preserve"> прав потребителей: Закон </w:t>
      </w:r>
      <w:proofErr w:type="spellStart"/>
      <w:r>
        <w:rPr>
          <w:color w:val="000000"/>
          <w:spacing w:val="-2"/>
          <w:sz w:val="28"/>
          <w:szCs w:val="28"/>
        </w:rPr>
        <w:t>Респ</w:t>
      </w:r>
      <w:proofErr w:type="spellEnd"/>
      <w:r>
        <w:rPr>
          <w:color w:val="000000"/>
          <w:spacing w:val="-2"/>
          <w:sz w:val="28"/>
          <w:szCs w:val="28"/>
        </w:rPr>
        <w:t xml:space="preserve">. Беларусь от 9 янв. </w:t>
      </w:r>
      <w:smartTag w:uri="urn:schemas-microsoft-com:office:smarttags" w:element="metricconverter">
        <w:smartTagPr>
          <w:attr w:name="ProductID" w:val="2002 г"/>
        </w:smartTagPr>
        <w:r>
          <w:rPr>
            <w:color w:val="000000"/>
            <w:spacing w:val="-2"/>
            <w:sz w:val="28"/>
            <w:szCs w:val="28"/>
          </w:rPr>
          <w:t>2002 г</w:t>
        </w:r>
      </w:smartTag>
      <w:r>
        <w:rPr>
          <w:color w:val="000000"/>
          <w:spacing w:val="-2"/>
          <w:sz w:val="28"/>
          <w:szCs w:val="28"/>
        </w:rPr>
        <w:t xml:space="preserve">., </w:t>
      </w:r>
      <w:r>
        <w:rPr>
          <w:color w:val="000000"/>
          <w:spacing w:val="-2"/>
          <w:sz w:val="28"/>
          <w:szCs w:val="28"/>
        </w:rPr>
        <w:br/>
      </w:r>
      <w:r>
        <w:rPr>
          <w:color w:val="000000"/>
          <w:spacing w:val="-1"/>
          <w:sz w:val="28"/>
          <w:szCs w:val="28"/>
        </w:rPr>
        <w:t xml:space="preserve">№ 90-3: по состоянию на 25 марта </w:t>
      </w:r>
      <w:smartTag w:uri="urn:schemas-microsoft-com:office:smarttags" w:element="metricconverter">
        <w:smartTagPr>
          <w:attr w:name="ProductID" w:val="2004 г"/>
        </w:smartTagPr>
        <w:r>
          <w:rPr>
            <w:color w:val="000000"/>
            <w:spacing w:val="-1"/>
            <w:sz w:val="28"/>
            <w:szCs w:val="28"/>
          </w:rPr>
          <w:t>2004 г</w:t>
        </w:r>
      </w:smartTag>
      <w:r>
        <w:rPr>
          <w:color w:val="000000"/>
          <w:spacing w:val="-1"/>
          <w:sz w:val="28"/>
          <w:szCs w:val="28"/>
        </w:rPr>
        <w:t xml:space="preserve">. – Минск: </w:t>
      </w:r>
      <w:proofErr w:type="spellStart"/>
      <w:r>
        <w:rPr>
          <w:color w:val="000000"/>
          <w:spacing w:val="-1"/>
          <w:sz w:val="28"/>
          <w:szCs w:val="28"/>
        </w:rPr>
        <w:t>Дикта</w:t>
      </w:r>
      <w:proofErr w:type="spellEnd"/>
      <w:r>
        <w:rPr>
          <w:color w:val="000000"/>
          <w:spacing w:val="-1"/>
          <w:sz w:val="28"/>
          <w:szCs w:val="28"/>
        </w:rPr>
        <w:t xml:space="preserve">, 2004. – </w:t>
      </w:r>
      <w:r>
        <w:rPr>
          <w:color w:val="000000"/>
          <w:spacing w:val="-1"/>
          <w:sz w:val="28"/>
          <w:szCs w:val="28"/>
        </w:rPr>
        <w:br/>
        <w:t>52 с.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pacing w:val="-2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 xml:space="preserve">Образцы аналитического библиографического описания 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(статьи из периодического издания, сборника, книги и др.)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С одним автором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Протасеня, В. С.</w:t>
      </w:r>
      <w:r>
        <w:rPr>
          <w:sz w:val="28"/>
          <w:szCs w:val="28"/>
        </w:rPr>
        <w:t xml:space="preserve"> Каналы распределения продукции промышленности: рационализация формирования и управления / В. С. Протасеня // Белорусская экономика: анализ, прогноз, регулирования. - 2004. - №6. - С. 14-15.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 xml:space="preserve">Шишкова, Е. Е. </w:t>
      </w:r>
      <w:r>
        <w:rPr>
          <w:color w:val="000000"/>
          <w:spacing w:val="1"/>
          <w:sz w:val="28"/>
          <w:szCs w:val="28"/>
        </w:rPr>
        <w:t xml:space="preserve">Повышение доходности торговой отрасли системы потребительской кооперации / Е. Е. Шишкова // Потребительская </w:t>
      </w:r>
      <w:r>
        <w:rPr>
          <w:color w:val="000000"/>
          <w:sz w:val="28"/>
          <w:szCs w:val="28"/>
        </w:rPr>
        <w:t>кооперация: теория, практика, проблемы и перспективы развития: сб. науч. тр. – Гомель, 2004. – С. 63-65.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rPr>
          <w:b/>
          <w:color w:val="000000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 двумя авторами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Климович,  Л. К. </w:t>
      </w:r>
      <w:r>
        <w:rPr>
          <w:color w:val="000000"/>
          <w:sz w:val="28"/>
          <w:szCs w:val="28"/>
        </w:rPr>
        <w:t>Роль и место сферы услуг в общественном про</w:t>
      </w:r>
      <w:r>
        <w:rPr>
          <w:color w:val="000000"/>
          <w:spacing w:val="-1"/>
          <w:sz w:val="28"/>
          <w:szCs w:val="28"/>
        </w:rPr>
        <w:t xml:space="preserve">изводстве / Л. К. Климович, И. А. Ткаченко // </w:t>
      </w:r>
      <w:proofErr w:type="spellStart"/>
      <w:r>
        <w:rPr>
          <w:color w:val="000000"/>
          <w:spacing w:val="-1"/>
          <w:sz w:val="28"/>
          <w:szCs w:val="28"/>
        </w:rPr>
        <w:t>Весн</w:t>
      </w:r>
      <w:proofErr w:type="spellEnd"/>
      <w:r>
        <w:rPr>
          <w:color w:val="000000"/>
          <w:spacing w:val="-1"/>
          <w:sz w:val="28"/>
          <w:szCs w:val="28"/>
        </w:rPr>
        <w:t xml:space="preserve">. Бел. </w:t>
      </w:r>
      <w:proofErr w:type="spellStart"/>
      <w:r>
        <w:rPr>
          <w:color w:val="000000"/>
          <w:spacing w:val="-1"/>
          <w:sz w:val="28"/>
          <w:szCs w:val="28"/>
        </w:rPr>
        <w:t>дзярж</w:t>
      </w:r>
      <w:proofErr w:type="spellEnd"/>
      <w:r>
        <w:rPr>
          <w:color w:val="000000"/>
          <w:spacing w:val="-1"/>
          <w:sz w:val="28"/>
          <w:szCs w:val="28"/>
        </w:rPr>
        <w:t xml:space="preserve">. </w:t>
      </w:r>
      <w:proofErr w:type="spellStart"/>
      <w:r>
        <w:rPr>
          <w:color w:val="000000"/>
          <w:spacing w:val="-1"/>
          <w:sz w:val="28"/>
          <w:szCs w:val="28"/>
        </w:rPr>
        <w:t>экан</w:t>
      </w:r>
      <w:proofErr w:type="spellEnd"/>
      <w:r>
        <w:rPr>
          <w:color w:val="000000"/>
          <w:spacing w:val="-1"/>
          <w:sz w:val="28"/>
          <w:szCs w:val="28"/>
        </w:rPr>
        <w:t xml:space="preserve">. </w:t>
      </w:r>
      <w:r>
        <w:rPr>
          <w:color w:val="000000"/>
          <w:spacing w:val="1"/>
          <w:sz w:val="28"/>
          <w:szCs w:val="28"/>
        </w:rPr>
        <w:t>ун-та. – 2005. – №1. – С. 67-73.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rPr>
          <w:b/>
          <w:color w:val="000000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 тремя авторами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Бонцевич</w:t>
      </w:r>
      <w:proofErr w:type="spellEnd"/>
      <w:r>
        <w:rPr>
          <w:b/>
          <w:color w:val="000000"/>
          <w:sz w:val="28"/>
          <w:szCs w:val="28"/>
        </w:rPr>
        <w:t xml:space="preserve">, В. Н. </w:t>
      </w:r>
      <w:r>
        <w:rPr>
          <w:color w:val="000000"/>
          <w:sz w:val="28"/>
          <w:szCs w:val="28"/>
        </w:rPr>
        <w:t>Влияние свободной экономической зоны на раз</w:t>
      </w:r>
      <w:r>
        <w:rPr>
          <w:color w:val="000000"/>
          <w:spacing w:val="-4"/>
          <w:sz w:val="28"/>
          <w:szCs w:val="28"/>
        </w:rPr>
        <w:t>витие предпринимательства / В. Н. </w:t>
      </w:r>
      <w:proofErr w:type="spellStart"/>
      <w:r>
        <w:rPr>
          <w:color w:val="000000"/>
          <w:spacing w:val="-4"/>
          <w:sz w:val="28"/>
          <w:szCs w:val="28"/>
        </w:rPr>
        <w:t>Бонцевич</w:t>
      </w:r>
      <w:proofErr w:type="spellEnd"/>
      <w:r>
        <w:rPr>
          <w:color w:val="000000"/>
          <w:spacing w:val="-4"/>
          <w:sz w:val="28"/>
          <w:szCs w:val="28"/>
        </w:rPr>
        <w:t>, Д. Н. </w:t>
      </w:r>
      <w:proofErr w:type="spellStart"/>
      <w:r>
        <w:rPr>
          <w:color w:val="000000"/>
          <w:spacing w:val="-4"/>
          <w:sz w:val="28"/>
          <w:szCs w:val="28"/>
        </w:rPr>
        <w:t>Бонцевич</w:t>
      </w:r>
      <w:proofErr w:type="spellEnd"/>
      <w:r>
        <w:rPr>
          <w:color w:val="000000"/>
          <w:spacing w:val="-4"/>
          <w:sz w:val="28"/>
          <w:szCs w:val="28"/>
        </w:rPr>
        <w:t>, А. Е. Рут</w:t>
      </w:r>
      <w:r>
        <w:rPr>
          <w:color w:val="000000"/>
          <w:sz w:val="28"/>
          <w:szCs w:val="28"/>
        </w:rPr>
        <w:t xml:space="preserve">ковский // Перспективы развития предпринимательских структур в приграничных регионах: сб. </w:t>
      </w:r>
      <w:proofErr w:type="spellStart"/>
      <w:r>
        <w:rPr>
          <w:color w:val="000000"/>
          <w:sz w:val="28"/>
          <w:szCs w:val="28"/>
        </w:rPr>
        <w:t>докл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междунар</w:t>
      </w:r>
      <w:proofErr w:type="spellEnd"/>
      <w:r>
        <w:rPr>
          <w:color w:val="000000"/>
          <w:sz w:val="28"/>
          <w:szCs w:val="28"/>
        </w:rPr>
        <w:t>. науч.-</w:t>
      </w:r>
      <w:proofErr w:type="spellStart"/>
      <w:r>
        <w:rPr>
          <w:color w:val="000000"/>
          <w:sz w:val="28"/>
          <w:szCs w:val="28"/>
        </w:rPr>
        <w:t>практ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конф</w:t>
      </w:r>
      <w:proofErr w:type="spellEnd"/>
      <w:r>
        <w:rPr>
          <w:color w:val="000000"/>
          <w:sz w:val="28"/>
          <w:szCs w:val="28"/>
        </w:rPr>
        <w:t>. Го</w:t>
      </w:r>
      <w:r>
        <w:rPr>
          <w:color w:val="000000"/>
          <w:spacing w:val="2"/>
          <w:sz w:val="28"/>
          <w:szCs w:val="28"/>
        </w:rPr>
        <w:t xml:space="preserve">мель, 29-30 мая </w:t>
      </w:r>
      <w:smartTag w:uri="urn:schemas-microsoft-com:office:smarttags" w:element="metricconverter">
        <w:smartTagPr>
          <w:attr w:name="ProductID" w:val="2002 г"/>
        </w:smartTagPr>
        <w:r>
          <w:rPr>
            <w:color w:val="000000"/>
            <w:spacing w:val="2"/>
            <w:sz w:val="28"/>
            <w:szCs w:val="28"/>
          </w:rPr>
          <w:t>2002 г</w:t>
        </w:r>
      </w:smartTag>
      <w:r>
        <w:rPr>
          <w:color w:val="000000"/>
          <w:spacing w:val="2"/>
          <w:sz w:val="28"/>
          <w:szCs w:val="28"/>
        </w:rPr>
        <w:t>. – Гомель, 2002. – С. 84-85.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Райская, Н. Н. </w:t>
      </w:r>
      <w:r>
        <w:rPr>
          <w:color w:val="000000"/>
          <w:sz w:val="28"/>
          <w:szCs w:val="28"/>
        </w:rPr>
        <w:t>Оценка качества экономического роста / Н. Н. Рай</w:t>
      </w:r>
      <w:r>
        <w:rPr>
          <w:color w:val="000000"/>
          <w:spacing w:val="-2"/>
          <w:sz w:val="28"/>
          <w:szCs w:val="28"/>
        </w:rPr>
        <w:t xml:space="preserve">ская, Я. В. Сергиенко, А. А. Френкель // </w:t>
      </w:r>
      <w:proofErr w:type="spellStart"/>
      <w:r>
        <w:rPr>
          <w:color w:val="000000"/>
          <w:spacing w:val="-2"/>
          <w:sz w:val="28"/>
          <w:szCs w:val="28"/>
        </w:rPr>
        <w:t>Вопр</w:t>
      </w:r>
      <w:proofErr w:type="spellEnd"/>
      <w:r>
        <w:rPr>
          <w:color w:val="000000"/>
          <w:spacing w:val="-2"/>
          <w:sz w:val="28"/>
          <w:szCs w:val="28"/>
        </w:rPr>
        <w:t xml:space="preserve">. статистики. – 2005. – </w:t>
      </w:r>
      <w:r>
        <w:rPr>
          <w:color w:val="000000"/>
          <w:spacing w:val="10"/>
          <w:sz w:val="28"/>
          <w:szCs w:val="28"/>
        </w:rPr>
        <w:t>№2. – С. 11-14.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С четырьмя и более авторами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Вопросы</w:t>
      </w:r>
      <w:r>
        <w:rPr>
          <w:color w:val="000000"/>
          <w:sz w:val="28"/>
          <w:szCs w:val="28"/>
        </w:rPr>
        <w:t xml:space="preserve"> формирования ассортимента и качества плодоовощных </w:t>
      </w:r>
      <w:r>
        <w:rPr>
          <w:color w:val="000000"/>
          <w:spacing w:val="4"/>
          <w:sz w:val="28"/>
          <w:szCs w:val="28"/>
        </w:rPr>
        <w:t xml:space="preserve">товаров предприятиями Гомельского </w:t>
      </w:r>
      <w:proofErr w:type="spellStart"/>
      <w:r>
        <w:rPr>
          <w:color w:val="000000"/>
          <w:spacing w:val="4"/>
          <w:sz w:val="28"/>
          <w:szCs w:val="28"/>
        </w:rPr>
        <w:t>облпотребсоюза</w:t>
      </w:r>
      <w:proofErr w:type="spellEnd"/>
      <w:r>
        <w:rPr>
          <w:color w:val="000000"/>
          <w:spacing w:val="4"/>
          <w:sz w:val="28"/>
          <w:szCs w:val="28"/>
        </w:rPr>
        <w:t xml:space="preserve"> / Л. А. Галун </w:t>
      </w:r>
      <w:r>
        <w:rPr>
          <w:color w:val="000000"/>
          <w:sz w:val="28"/>
          <w:szCs w:val="28"/>
        </w:rPr>
        <w:t>[и др.] // Проблемы формирования ассортимента, качества и конку</w:t>
      </w:r>
      <w:r>
        <w:rPr>
          <w:color w:val="000000"/>
          <w:spacing w:val="-1"/>
          <w:sz w:val="28"/>
          <w:szCs w:val="28"/>
        </w:rPr>
        <w:t xml:space="preserve">рентоспособности товаров: сб. науч. тр. </w:t>
      </w:r>
      <w:proofErr w:type="spellStart"/>
      <w:r>
        <w:rPr>
          <w:color w:val="000000"/>
          <w:spacing w:val="-1"/>
          <w:sz w:val="28"/>
          <w:szCs w:val="28"/>
        </w:rPr>
        <w:t>междунар</w:t>
      </w:r>
      <w:proofErr w:type="spellEnd"/>
      <w:r>
        <w:rPr>
          <w:color w:val="000000"/>
          <w:spacing w:val="-1"/>
          <w:sz w:val="28"/>
          <w:szCs w:val="28"/>
        </w:rPr>
        <w:t>. науч.-</w:t>
      </w:r>
      <w:proofErr w:type="spellStart"/>
      <w:r>
        <w:rPr>
          <w:color w:val="000000"/>
          <w:spacing w:val="-1"/>
          <w:sz w:val="28"/>
          <w:szCs w:val="28"/>
        </w:rPr>
        <w:t>практ</w:t>
      </w:r>
      <w:proofErr w:type="spellEnd"/>
      <w:r>
        <w:rPr>
          <w:color w:val="000000"/>
          <w:spacing w:val="-1"/>
          <w:sz w:val="28"/>
          <w:szCs w:val="28"/>
        </w:rPr>
        <w:t xml:space="preserve">. </w:t>
      </w:r>
      <w:proofErr w:type="spellStart"/>
      <w:r>
        <w:rPr>
          <w:color w:val="000000"/>
          <w:spacing w:val="-1"/>
          <w:sz w:val="28"/>
          <w:szCs w:val="28"/>
        </w:rPr>
        <w:t>конф</w:t>
      </w:r>
      <w:proofErr w:type="spellEnd"/>
      <w:r>
        <w:rPr>
          <w:color w:val="000000"/>
          <w:spacing w:val="-1"/>
          <w:sz w:val="28"/>
          <w:szCs w:val="28"/>
        </w:rPr>
        <w:t xml:space="preserve">. </w:t>
      </w:r>
      <w:r>
        <w:rPr>
          <w:color w:val="000000"/>
          <w:spacing w:val="1"/>
          <w:sz w:val="28"/>
          <w:szCs w:val="28"/>
        </w:rPr>
        <w:t xml:space="preserve">Гомель, 15-16 апреля </w:t>
      </w:r>
      <w:smartTag w:uri="urn:schemas-microsoft-com:office:smarttags" w:element="metricconverter">
        <w:smartTagPr>
          <w:attr w:name="ProductID" w:val="2004 г"/>
        </w:smartTagPr>
        <w:r>
          <w:rPr>
            <w:color w:val="000000"/>
            <w:spacing w:val="1"/>
            <w:sz w:val="28"/>
            <w:szCs w:val="28"/>
          </w:rPr>
          <w:t>2004 г</w:t>
        </w:r>
      </w:smartTag>
      <w:r>
        <w:rPr>
          <w:color w:val="000000"/>
          <w:spacing w:val="1"/>
          <w:sz w:val="28"/>
          <w:szCs w:val="28"/>
        </w:rPr>
        <w:t>. – Гомель, 2004. – С. 120-122.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Без автора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color w:val="000000"/>
          <w:sz w:val="28"/>
          <w:szCs w:val="28"/>
        </w:rPr>
        <w:t>Сельское</w:t>
      </w:r>
      <w:r>
        <w:rPr>
          <w:color w:val="000000"/>
          <w:sz w:val="28"/>
          <w:szCs w:val="28"/>
        </w:rPr>
        <w:t xml:space="preserve"> хозяйство России в 2004 году // Экономика сел. хоз-ва России. – 2005. – №1. – С. 9.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pacing w:val="1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Законы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О бюджете</w:t>
      </w:r>
      <w:r>
        <w:rPr>
          <w:color w:val="000000"/>
          <w:spacing w:val="-1"/>
          <w:sz w:val="28"/>
          <w:szCs w:val="28"/>
        </w:rPr>
        <w:t xml:space="preserve"> Республики Беларусь на 2005 год: закон </w:t>
      </w:r>
      <w:proofErr w:type="spellStart"/>
      <w:r>
        <w:rPr>
          <w:color w:val="000000"/>
          <w:spacing w:val="-1"/>
          <w:sz w:val="28"/>
          <w:szCs w:val="28"/>
        </w:rPr>
        <w:t>Респ</w:t>
      </w:r>
      <w:proofErr w:type="spellEnd"/>
      <w:r>
        <w:rPr>
          <w:color w:val="000000"/>
          <w:spacing w:val="-1"/>
          <w:sz w:val="28"/>
          <w:szCs w:val="28"/>
        </w:rPr>
        <w:t xml:space="preserve">. Беларусь </w:t>
      </w:r>
      <w:r>
        <w:rPr>
          <w:color w:val="000000"/>
          <w:sz w:val="28"/>
          <w:szCs w:val="28"/>
        </w:rPr>
        <w:t xml:space="preserve">от 18 </w:t>
      </w:r>
      <w:proofErr w:type="spellStart"/>
      <w:r>
        <w:rPr>
          <w:color w:val="000000"/>
          <w:sz w:val="28"/>
          <w:szCs w:val="28"/>
        </w:rPr>
        <w:t>нояб</w:t>
      </w:r>
      <w:proofErr w:type="spellEnd"/>
      <w:r>
        <w:rPr>
          <w:color w:val="000000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2004 г"/>
        </w:smartTagPr>
        <w:r>
          <w:rPr>
            <w:color w:val="000000"/>
            <w:sz w:val="28"/>
            <w:szCs w:val="28"/>
          </w:rPr>
          <w:t>2004 г</w:t>
        </w:r>
      </w:smartTag>
      <w:r>
        <w:rPr>
          <w:color w:val="000000"/>
          <w:sz w:val="28"/>
          <w:szCs w:val="28"/>
        </w:rPr>
        <w:t xml:space="preserve">. № 339-З // Нац. реестр правовых актов </w:t>
      </w:r>
      <w:proofErr w:type="spellStart"/>
      <w:r>
        <w:rPr>
          <w:color w:val="000000"/>
          <w:sz w:val="28"/>
          <w:szCs w:val="28"/>
        </w:rPr>
        <w:t>Респ</w:t>
      </w:r>
      <w:proofErr w:type="spellEnd"/>
      <w:r>
        <w:rPr>
          <w:color w:val="000000"/>
          <w:sz w:val="28"/>
          <w:szCs w:val="28"/>
        </w:rPr>
        <w:t>. Бела</w:t>
      </w:r>
      <w:r>
        <w:rPr>
          <w:color w:val="000000"/>
          <w:sz w:val="28"/>
          <w:szCs w:val="28"/>
        </w:rPr>
        <w:softHyphen/>
      </w:r>
      <w:r>
        <w:rPr>
          <w:color w:val="000000"/>
          <w:spacing w:val="1"/>
          <w:sz w:val="28"/>
          <w:szCs w:val="28"/>
        </w:rPr>
        <w:t>русь. – 2004. – №189. – С. 20-72.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О государственной</w:t>
      </w:r>
      <w:r>
        <w:rPr>
          <w:color w:val="000000"/>
          <w:spacing w:val="2"/>
          <w:sz w:val="28"/>
          <w:szCs w:val="28"/>
        </w:rPr>
        <w:t xml:space="preserve"> статистике: Закон </w:t>
      </w:r>
      <w:proofErr w:type="spellStart"/>
      <w:r>
        <w:rPr>
          <w:color w:val="000000"/>
          <w:spacing w:val="2"/>
          <w:sz w:val="28"/>
          <w:szCs w:val="28"/>
        </w:rPr>
        <w:t>Респ</w:t>
      </w:r>
      <w:proofErr w:type="spellEnd"/>
      <w:r>
        <w:rPr>
          <w:color w:val="000000"/>
          <w:spacing w:val="2"/>
          <w:sz w:val="28"/>
          <w:szCs w:val="28"/>
        </w:rPr>
        <w:t xml:space="preserve">. Беларусь от 28 </w:t>
      </w:r>
      <w:proofErr w:type="spellStart"/>
      <w:r>
        <w:rPr>
          <w:color w:val="000000"/>
          <w:spacing w:val="2"/>
          <w:sz w:val="28"/>
          <w:szCs w:val="28"/>
        </w:rPr>
        <w:t>нояб</w:t>
      </w:r>
      <w:proofErr w:type="spellEnd"/>
      <w:r>
        <w:rPr>
          <w:color w:val="000000"/>
          <w:spacing w:val="2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2004 г"/>
        </w:smartTagPr>
        <w:r>
          <w:rPr>
            <w:color w:val="000000"/>
            <w:spacing w:val="1"/>
            <w:sz w:val="28"/>
            <w:szCs w:val="28"/>
          </w:rPr>
          <w:t>2004 г</w:t>
        </w:r>
      </w:smartTag>
      <w:r>
        <w:rPr>
          <w:color w:val="000000"/>
          <w:spacing w:val="1"/>
          <w:sz w:val="28"/>
          <w:szCs w:val="28"/>
        </w:rPr>
        <w:t>., № 345-З // Гл. бухгалтер. – 2005. – № 5. – С. 30-34.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b/>
          <w:color w:val="000000"/>
          <w:spacing w:val="1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Декреты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color w:val="000000"/>
          <w:spacing w:val="3"/>
          <w:sz w:val="28"/>
          <w:szCs w:val="28"/>
        </w:rPr>
        <w:t xml:space="preserve">О совершенствовании </w:t>
      </w:r>
      <w:r>
        <w:rPr>
          <w:color w:val="000000"/>
          <w:spacing w:val="3"/>
          <w:sz w:val="28"/>
          <w:szCs w:val="28"/>
        </w:rPr>
        <w:t xml:space="preserve">работы с населением: декрет Президента </w:t>
      </w:r>
      <w:proofErr w:type="spellStart"/>
      <w:r>
        <w:rPr>
          <w:color w:val="000000"/>
          <w:spacing w:val="1"/>
          <w:sz w:val="28"/>
          <w:szCs w:val="28"/>
        </w:rPr>
        <w:t>Респ</w:t>
      </w:r>
      <w:proofErr w:type="spellEnd"/>
      <w:r>
        <w:rPr>
          <w:color w:val="000000"/>
          <w:spacing w:val="1"/>
          <w:sz w:val="28"/>
          <w:szCs w:val="28"/>
        </w:rPr>
        <w:t xml:space="preserve">. Беларусь от 14 янв. </w:t>
      </w:r>
      <w:smartTag w:uri="urn:schemas-microsoft-com:office:smarttags" w:element="metricconverter">
        <w:smartTagPr>
          <w:attr w:name="ProductID" w:val="2005 г"/>
        </w:smartTagPr>
        <w:r>
          <w:rPr>
            <w:color w:val="000000"/>
            <w:spacing w:val="1"/>
            <w:sz w:val="28"/>
            <w:szCs w:val="28"/>
          </w:rPr>
          <w:t>2005 г</w:t>
        </w:r>
      </w:smartTag>
      <w:r>
        <w:rPr>
          <w:color w:val="000000"/>
          <w:spacing w:val="1"/>
          <w:sz w:val="28"/>
          <w:szCs w:val="28"/>
        </w:rPr>
        <w:t xml:space="preserve">. №2 // Нац. реестр правовых актов </w:t>
      </w:r>
      <w:proofErr w:type="spellStart"/>
      <w:r>
        <w:rPr>
          <w:color w:val="000000"/>
          <w:spacing w:val="1"/>
          <w:sz w:val="28"/>
          <w:szCs w:val="28"/>
        </w:rPr>
        <w:t>Респ</w:t>
      </w:r>
      <w:proofErr w:type="spellEnd"/>
      <w:r>
        <w:rPr>
          <w:color w:val="000000"/>
          <w:spacing w:val="1"/>
          <w:sz w:val="28"/>
          <w:szCs w:val="28"/>
        </w:rPr>
        <w:t>. Беларусь. – 2005. – № 7. – С. 3-5.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pacing w:val="-1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Указы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 xml:space="preserve">О совершенствовании </w:t>
      </w:r>
      <w:r>
        <w:rPr>
          <w:color w:val="000000"/>
          <w:spacing w:val="1"/>
          <w:sz w:val="28"/>
          <w:szCs w:val="28"/>
        </w:rPr>
        <w:t>государственного регулирования аудитор</w:t>
      </w:r>
      <w:r>
        <w:rPr>
          <w:color w:val="000000"/>
          <w:spacing w:val="-2"/>
          <w:sz w:val="28"/>
          <w:szCs w:val="28"/>
        </w:rPr>
        <w:t xml:space="preserve">ской деятельности: указ Президента </w:t>
      </w:r>
      <w:proofErr w:type="spellStart"/>
      <w:r>
        <w:rPr>
          <w:color w:val="000000"/>
          <w:spacing w:val="-2"/>
          <w:sz w:val="28"/>
          <w:szCs w:val="28"/>
        </w:rPr>
        <w:t>Респ</w:t>
      </w:r>
      <w:proofErr w:type="spellEnd"/>
      <w:r>
        <w:rPr>
          <w:color w:val="000000"/>
          <w:spacing w:val="-2"/>
          <w:sz w:val="28"/>
          <w:szCs w:val="28"/>
        </w:rPr>
        <w:t xml:space="preserve">. Беларусь от 12 февр. </w:t>
      </w:r>
      <w:smartTag w:uri="urn:schemas-microsoft-com:office:smarttags" w:element="metricconverter">
        <w:smartTagPr>
          <w:attr w:name="ProductID" w:val="2004 г"/>
        </w:smartTagPr>
        <w:r>
          <w:rPr>
            <w:color w:val="000000"/>
            <w:spacing w:val="-2"/>
            <w:sz w:val="28"/>
            <w:szCs w:val="28"/>
          </w:rPr>
          <w:t>2004 г</w:t>
        </w:r>
      </w:smartTag>
      <w:r>
        <w:rPr>
          <w:color w:val="000000"/>
          <w:spacing w:val="-2"/>
          <w:sz w:val="28"/>
          <w:szCs w:val="28"/>
        </w:rPr>
        <w:t xml:space="preserve">. </w:t>
      </w:r>
      <w:r>
        <w:rPr>
          <w:color w:val="000000"/>
          <w:spacing w:val="-4"/>
          <w:sz w:val="28"/>
          <w:szCs w:val="28"/>
        </w:rPr>
        <w:t xml:space="preserve">№ 67 // Нац. реестр правовых актов </w:t>
      </w:r>
      <w:proofErr w:type="spellStart"/>
      <w:r>
        <w:rPr>
          <w:color w:val="000000"/>
          <w:spacing w:val="-4"/>
          <w:sz w:val="28"/>
          <w:szCs w:val="28"/>
        </w:rPr>
        <w:t>Респ</w:t>
      </w:r>
      <w:proofErr w:type="spellEnd"/>
      <w:r>
        <w:rPr>
          <w:color w:val="000000"/>
          <w:spacing w:val="-4"/>
          <w:sz w:val="28"/>
          <w:szCs w:val="28"/>
        </w:rPr>
        <w:t xml:space="preserve">. Беларусь. – 2004. – №26. – </w:t>
      </w:r>
      <w:r>
        <w:rPr>
          <w:color w:val="000000"/>
          <w:spacing w:val="2"/>
          <w:sz w:val="28"/>
          <w:szCs w:val="28"/>
        </w:rPr>
        <w:t>С. 26-27.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pacing w:val="-12"/>
          <w:w w:val="109"/>
          <w:sz w:val="28"/>
          <w:szCs w:val="28"/>
        </w:rPr>
      </w:pP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pacing w:val="-12"/>
          <w:w w:val="109"/>
          <w:sz w:val="28"/>
          <w:szCs w:val="28"/>
        </w:rPr>
      </w:pPr>
      <w:r>
        <w:rPr>
          <w:b/>
          <w:color w:val="000000"/>
          <w:spacing w:val="-12"/>
          <w:w w:val="109"/>
          <w:sz w:val="28"/>
          <w:szCs w:val="28"/>
        </w:rPr>
        <w:t>Постановления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>О некоторых</w:t>
      </w:r>
      <w:r>
        <w:rPr>
          <w:color w:val="000000"/>
          <w:spacing w:val="-1"/>
          <w:sz w:val="28"/>
          <w:szCs w:val="28"/>
        </w:rPr>
        <w:t xml:space="preserve"> вопросах защиты прав потребителей: постановление </w:t>
      </w:r>
      <w:r>
        <w:rPr>
          <w:color w:val="000000"/>
          <w:sz w:val="28"/>
          <w:szCs w:val="28"/>
        </w:rPr>
        <w:t>М-</w:t>
      </w:r>
      <w:proofErr w:type="spellStart"/>
      <w:r>
        <w:rPr>
          <w:color w:val="000000"/>
          <w:sz w:val="28"/>
          <w:szCs w:val="28"/>
        </w:rPr>
        <w:t>ва</w:t>
      </w:r>
      <w:proofErr w:type="spellEnd"/>
      <w:r>
        <w:rPr>
          <w:color w:val="000000"/>
          <w:sz w:val="28"/>
          <w:szCs w:val="28"/>
        </w:rPr>
        <w:t xml:space="preserve"> торговли </w:t>
      </w:r>
      <w:proofErr w:type="spellStart"/>
      <w:r>
        <w:rPr>
          <w:color w:val="000000"/>
          <w:sz w:val="28"/>
          <w:szCs w:val="28"/>
        </w:rPr>
        <w:t>Респ</w:t>
      </w:r>
      <w:proofErr w:type="spellEnd"/>
      <w:r>
        <w:rPr>
          <w:color w:val="000000"/>
          <w:sz w:val="28"/>
          <w:szCs w:val="28"/>
        </w:rPr>
        <w:t xml:space="preserve">. Беларусь от 23 дек. </w:t>
      </w:r>
      <w:smartTag w:uri="urn:schemas-microsoft-com:office:smarttags" w:element="metricconverter">
        <w:smartTagPr>
          <w:attr w:name="ProductID" w:val="2004 г"/>
        </w:smartTagPr>
        <w:r>
          <w:rPr>
            <w:color w:val="000000"/>
            <w:sz w:val="28"/>
            <w:szCs w:val="28"/>
          </w:rPr>
          <w:t>2004 г</w:t>
        </w:r>
      </w:smartTag>
      <w:r>
        <w:rPr>
          <w:color w:val="000000"/>
          <w:sz w:val="28"/>
          <w:szCs w:val="28"/>
        </w:rPr>
        <w:t xml:space="preserve">. № 54 // Нац. реестр </w:t>
      </w:r>
      <w:r>
        <w:rPr>
          <w:color w:val="000000"/>
          <w:spacing w:val="1"/>
          <w:sz w:val="28"/>
          <w:szCs w:val="28"/>
        </w:rPr>
        <w:t xml:space="preserve">правовых актов </w:t>
      </w:r>
      <w:proofErr w:type="spellStart"/>
      <w:r>
        <w:rPr>
          <w:color w:val="000000"/>
          <w:spacing w:val="1"/>
          <w:sz w:val="28"/>
          <w:szCs w:val="28"/>
        </w:rPr>
        <w:t>Респ</w:t>
      </w:r>
      <w:proofErr w:type="spellEnd"/>
      <w:r>
        <w:rPr>
          <w:color w:val="000000"/>
          <w:spacing w:val="1"/>
          <w:sz w:val="28"/>
          <w:szCs w:val="28"/>
        </w:rPr>
        <w:t>. Беларусь. – 2005. – №10. – С. 67-69.</w:t>
      </w:r>
    </w:p>
    <w:p w:rsidR="006E0423" w:rsidRDefault="006E0423" w:rsidP="006E0423">
      <w:pPr>
        <w:shd w:val="clear" w:color="auto" w:fill="FFFFFF"/>
        <w:spacing w:line="360" w:lineRule="exact"/>
        <w:ind w:firstLine="709"/>
        <w:jc w:val="center"/>
        <w:rPr>
          <w:b/>
          <w:color w:val="000000"/>
          <w:spacing w:val="3"/>
          <w:sz w:val="28"/>
          <w:szCs w:val="28"/>
        </w:rPr>
      </w:pPr>
    </w:p>
    <w:p w:rsidR="006E0423" w:rsidRDefault="006E0423" w:rsidP="006E0423">
      <w:pPr>
        <w:tabs>
          <w:tab w:val="right" w:pos="9360"/>
        </w:tabs>
        <w:spacing w:line="360" w:lineRule="exact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Электронные ресурсы</w:t>
      </w:r>
    </w:p>
    <w:p w:rsidR="006E0423" w:rsidRDefault="006E0423" w:rsidP="006E0423">
      <w:pPr>
        <w:tabs>
          <w:tab w:val="right" w:pos="9360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Библиотека</w:t>
      </w:r>
      <w:r>
        <w:rPr>
          <w:sz w:val="28"/>
          <w:szCs w:val="28"/>
        </w:rPr>
        <w:t xml:space="preserve"> маркетолога [Электронный ресурс]. – Режим доступа: </w:t>
      </w:r>
      <w:hyperlink r:id="rId9" w:history="1">
        <w:r>
          <w:rPr>
            <w:rStyle w:val="ab"/>
            <w:sz w:val="28"/>
            <w:szCs w:val="28"/>
            <w:lang w:val="en-US"/>
          </w:rPr>
          <w:t>http</w:t>
        </w:r>
        <w:r>
          <w:rPr>
            <w:rStyle w:val="ab"/>
            <w:sz w:val="28"/>
            <w:szCs w:val="28"/>
          </w:rPr>
          <w:t>://</w:t>
        </w:r>
        <w:r>
          <w:rPr>
            <w:rStyle w:val="ab"/>
            <w:sz w:val="28"/>
            <w:szCs w:val="28"/>
            <w:lang w:val="en-US"/>
          </w:rPr>
          <w:t>my</w:t>
        </w:r>
        <w:r>
          <w:rPr>
            <w:rStyle w:val="ab"/>
            <w:sz w:val="28"/>
            <w:szCs w:val="28"/>
          </w:rPr>
          <w:t>-</w:t>
        </w:r>
        <w:r>
          <w:rPr>
            <w:rStyle w:val="ab"/>
            <w:sz w:val="28"/>
            <w:szCs w:val="28"/>
            <w:lang w:val="en-US"/>
          </w:rPr>
          <w:t>market</w:t>
        </w:r>
        <w:r>
          <w:rPr>
            <w:rStyle w:val="ab"/>
            <w:sz w:val="28"/>
            <w:szCs w:val="28"/>
          </w:rPr>
          <w:t>.</w:t>
        </w:r>
        <w:proofErr w:type="spellStart"/>
        <w:r>
          <w:rPr>
            <w:rStyle w:val="ab"/>
            <w:sz w:val="28"/>
            <w:szCs w:val="28"/>
            <w:lang w:val="en-US"/>
          </w:rPr>
          <w:t>ru</w:t>
        </w:r>
        <w:proofErr w:type="spellEnd"/>
      </w:hyperlink>
      <w:r>
        <w:rPr>
          <w:sz w:val="28"/>
          <w:szCs w:val="28"/>
        </w:rPr>
        <w:t xml:space="preserve"> – Дата доступа: 30.03.2013.</w:t>
      </w:r>
    </w:p>
    <w:p w:rsidR="006E0423" w:rsidRDefault="006E0423" w:rsidP="006E0423">
      <w:r>
        <w:rPr>
          <w:sz w:val="28"/>
          <w:szCs w:val="28"/>
        </w:rPr>
        <w:br w:type="page"/>
      </w:r>
    </w:p>
    <w:p w:rsidR="000E352D" w:rsidRPr="006E0423" w:rsidRDefault="006E0423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b/>
          <w:color w:val="FF0000"/>
          <w:sz w:val="28"/>
          <w:szCs w:val="28"/>
        </w:rPr>
      </w:pPr>
      <w:r w:rsidRPr="006E0423">
        <w:rPr>
          <w:b/>
          <w:color w:val="FF0000"/>
          <w:sz w:val="28"/>
          <w:szCs w:val="28"/>
        </w:rPr>
        <w:t>Пример оформления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center"/>
        <w:rPr>
          <w:b/>
          <w:color w:val="auto"/>
          <w:sz w:val="32"/>
          <w:szCs w:val="32"/>
        </w:rPr>
      </w:pPr>
      <w:r>
        <w:rPr>
          <w:b/>
          <w:color w:val="auto"/>
          <w:sz w:val="32"/>
          <w:szCs w:val="32"/>
        </w:rPr>
        <w:t>ВВЕДЕНИЕ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480" w:lineRule="auto"/>
        <w:ind w:firstLine="709"/>
        <w:jc w:val="both"/>
        <w:rPr>
          <w:color w:val="auto"/>
          <w:sz w:val="28"/>
          <w:szCs w:val="28"/>
        </w:rPr>
      </w:pP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Во введении необходимо изложить следующий круг вопросов: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обосновать выбор темы, ее актуальность и практическую значимость;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сформулировать проблему и круг вопросов, необходимых для её решения;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определить цель работы с указанием задач, подлежащих решению, для раскрытия темы;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указать объект и предмет исследования;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указать  перечень примененных методов анализа и основные литературные источники (методологическая основа исследования);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отметить основные и исходные данные для разработки темы (информационная база исследования);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привести информацию о внедрении результатов (если имеются результаты внедрения, подтвержденные справкой о внедрении).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Введение должно занимать не более 5 страниц машинописного текста и не должно содержать иллюстраций.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0E352D" w:rsidRDefault="000E352D" w:rsidP="000E352D">
      <w:pPr>
        <w:spacing w:line="360" w:lineRule="exact"/>
        <w:ind w:firstLine="720"/>
        <w:jc w:val="both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* во введении следует соблюдать вышеперечисленный порядок изложения материала по теме исследования.</w:t>
      </w:r>
      <w:r w:rsidR="006E0423">
        <w:rPr>
          <w:color w:val="FF0000"/>
          <w:sz w:val="28"/>
          <w:szCs w:val="28"/>
        </w:rPr>
        <w:t xml:space="preserve"> Это общие требования предъявляемые к написанию введения в отчете, в курсовой работе, в дипломной работе и др.</w:t>
      </w:r>
    </w:p>
    <w:p w:rsidR="006E0423" w:rsidRDefault="006E0423" w:rsidP="000E352D">
      <w:pPr>
        <w:tabs>
          <w:tab w:val="right" w:pos="9360"/>
        </w:tabs>
        <w:spacing w:line="360" w:lineRule="exact"/>
        <w:ind w:firstLine="709"/>
        <w:jc w:val="both"/>
        <w:rPr>
          <w:sz w:val="28"/>
          <w:szCs w:val="28"/>
        </w:rPr>
      </w:pPr>
    </w:p>
    <w:p w:rsidR="006E0423" w:rsidRDefault="000E352D" w:rsidP="000E352D">
      <w:pPr>
        <w:tabs>
          <w:tab w:val="right" w:pos="9360"/>
        </w:tabs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E0423" w:rsidRPr="006E0423" w:rsidRDefault="006E0423" w:rsidP="000E352D">
      <w:pPr>
        <w:tabs>
          <w:tab w:val="right" w:pos="9360"/>
        </w:tabs>
        <w:spacing w:line="360" w:lineRule="exact"/>
        <w:ind w:firstLine="709"/>
        <w:jc w:val="both"/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Правила оформления основного материала отчета (либо курсовой работы) </w:t>
      </w:r>
    </w:p>
    <w:p w:rsidR="000E352D" w:rsidRDefault="000E352D" w:rsidP="000E352D">
      <w:pPr>
        <w:tabs>
          <w:tab w:val="right" w:pos="9360"/>
        </w:tabs>
        <w:spacing w:line="360" w:lineRule="exact"/>
        <w:ind w:firstLine="709"/>
        <w:jc w:val="both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1 Товарная политика в маркетинговой деятельности </w:t>
      </w:r>
      <w:r>
        <w:rPr>
          <w:b/>
          <w:sz w:val="32"/>
          <w:szCs w:val="32"/>
        </w:rPr>
        <w:br/>
        <w:t>организации</w:t>
      </w:r>
    </w:p>
    <w:p w:rsidR="000E352D" w:rsidRDefault="000E352D" w:rsidP="000E352D">
      <w:pPr>
        <w:tabs>
          <w:tab w:val="right" w:pos="9360"/>
        </w:tabs>
        <w:spacing w:line="360" w:lineRule="auto"/>
        <w:ind w:firstLine="709"/>
        <w:jc w:val="both"/>
        <w:rPr>
          <w:b/>
          <w:sz w:val="28"/>
          <w:szCs w:val="28"/>
        </w:rPr>
      </w:pPr>
    </w:p>
    <w:p w:rsidR="000E352D" w:rsidRDefault="000E352D" w:rsidP="000E352D">
      <w:pPr>
        <w:tabs>
          <w:tab w:val="right" w:pos="9360"/>
        </w:tabs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 Роль и значение товарной политики в маркетинговой</w:t>
      </w:r>
      <w:r>
        <w:rPr>
          <w:b/>
          <w:sz w:val="28"/>
          <w:szCs w:val="28"/>
        </w:rPr>
        <w:br/>
        <w:t xml:space="preserve">деятельности промышленной организации. Содержание товарной </w:t>
      </w:r>
      <w:r>
        <w:rPr>
          <w:b/>
          <w:sz w:val="28"/>
          <w:szCs w:val="28"/>
        </w:rPr>
        <w:br/>
        <w:t>политики организации</w:t>
      </w:r>
    </w:p>
    <w:p w:rsidR="000E352D" w:rsidRDefault="000E352D" w:rsidP="000E352D">
      <w:pPr>
        <w:tabs>
          <w:tab w:val="right" w:pos="9360"/>
        </w:tabs>
        <w:spacing w:line="480" w:lineRule="auto"/>
        <w:ind w:firstLine="709"/>
        <w:rPr>
          <w:sz w:val="28"/>
          <w:szCs w:val="28"/>
        </w:rPr>
      </w:pP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Товарная политика представляет собой заранее сформулированный курс действий организации, производящей (или продвигающей на рынок) определенного вида товары, основанный как на долговременной (3-5 лет) стратегии развития этой организации, так и на текущих возможностях, возникающих для нее на рынке. Товарная политика, с одной стороны, характеризуется некоей стабильностью (неизменностью), а с другой — в частных вопросах может изменяться с выгодой для организации и в рамках существующей стратегии. Если на рынке (или вообще во внешней среде) для организации будут возникать угрозы, товарная политика должна их учитывать с целью сокращения возможных потерь, но, не отступая от главных принципов и положений стратегии. 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Основное назначение и задачи товарной политики заключаются в обеспечении преемственности мер и решений по следующим аспектам производственной и сбытовой деятельности организации: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поиск приемлемых товарных ниш для выпускаемых товаров, осуществляемый посредством организации поисковых маркетинговых исследований;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обеспечение предпродажного обслуживания покупателей (клиентов);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</w:t>
      </w:r>
      <w:r>
        <w:rPr>
          <w:color w:val="auto"/>
          <w:spacing w:val="4"/>
          <w:sz w:val="28"/>
          <w:szCs w:val="28"/>
        </w:rPr>
        <w:t>формирование товарного  ассортимента и его оперативная  корректировка</w:t>
      </w:r>
      <w:r>
        <w:rPr>
          <w:color w:val="auto"/>
          <w:sz w:val="28"/>
          <w:szCs w:val="28"/>
        </w:rPr>
        <w:t>;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обеспечение конкурентоспособности выпускаемых (продвигаемых на рынок) товаров;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совершенствование (развитие) упаковки и маркировки товара;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- обеспечение послепродажного сервиса [6, </w:t>
      </w:r>
      <w:r>
        <w:rPr>
          <w:color w:val="auto"/>
          <w:sz w:val="28"/>
          <w:szCs w:val="28"/>
          <w:lang w:val="en-US"/>
        </w:rPr>
        <w:t>c</w:t>
      </w:r>
      <w:r>
        <w:rPr>
          <w:color w:val="auto"/>
          <w:sz w:val="28"/>
          <w:szCs w:val="28"/>
        </w:rPr>
        <w:t>. 319].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……………………………….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………………………………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………………………………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………………………………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……………………………….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……………………………….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Управление производственной программой организации проводится в трех основных направлениях: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 Ревизия товарного ассортимента с целью выяснения настоящего состояния товарного ассортимента организации.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lef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 Разработка новых товаров.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left="708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 Снятие с производства неэффективных товаров.</w:t>
      </w:r>
    </w:p>
    <w:p w:rsidR="000E352D" w:rsidRDefault="000E352D" w:rsidP="000E352D">
      <w:pPr>
        <w:pStyle w:val="1"/>
        <w:spacing w:line="480" w:lineRule="auto"/>
        <w:ind w:firstLine="709"/>
        <w:rPr>
          <w:sz w:val="28"/>
          <w:szCs w:val="28"/>
        </w:rPr>
      </w:pPr>
    </w:p>
    <w:p w:rsidR="000E352D" w:rsidRDefault="000E352D" w:rsidP="000E352D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1.2 Методические подходы к исследованию товарной политики </w:t>
      </w:r>
      <w:r>
        <w:rPr>
          <w:b/>
          <w:sz w:val="28"/>
          <w:szCs w:val="28"/>
        </w:rPr>
        <w:br/>
        <w:t>организации</w:t>
      </w:r>
    </w:p>
    <w:p w:rsidR="000E352D" w:rsidRDefault="000E352D" w:rsidP="000E352D">
      <w:pPr>
        <w:spacing w:line="480" w:lineRule="auto"/>
        <w:ind w:firstLine="709"/>
        <w:jc w:val="both"/>
        <w:rPr>
          <w:sz w:val="28"/>
          <w:szCs w:val="28"/>
        </w:rPr>
      </w:pPr>
    </w:p>
    <w:p w:rsidR="000E352D" w:rsidRDefault="000E352D" w:rsidP="000E352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Теоретический материал подраздела 1.2.</w:t>
      </w:r>
    </w:p>
    <w:p w:rsidR="000E352D" w:rsidRDefault="000E352D" w:rsidP="000E352D">
      <w:pPr>
        <w:spacing w:line="360" w:lineRule="exact"/>
        <w:ind w:firstLine="709"/>
        <w:jc w:val="both"/>
        <w:rPr>
          <w:sz w:val="28"/>
          <w:szCs w:val="28"/>
        </w:rPr>
      </w:pPr>
    </w:p>
    <w:p w:rsidR="000E352D" w:rsidRDefault="000E352D" w:rsidP="000E352D">
      <w:pPr>
        <w:spacing w:line="360" w:lineRule="exact"/>
        <w:ind w:firstLine="709"/>
        <w:jc w:val="both"/>
        <w:rPr>
          <w:b/>
          <w:sz w:val="32"/>
          <w:szCs w:val="32"/>
        </w:rPr>
      </w:pPr>
      <w:r>
        <w:rPr>
          <w:sz w:val="28"/>
          <w:szCs w:val="28"/>
        </w:rPr>
        <w:br w:type="page"/>
      </w:r>
      <w:r>
        <w:rPr>
          <w:b/>
          <w:sz w:val="32"/>
          <w:szCs w:val="32"/>
        </w:rPr>
        <w:t xml:space="preserve">2 Диагностика результатов деятельности </w:t>
      </w:r>
      <w:r>
        <w:rPr>
          <w:b/>
          <w:sz w:val="32"/>
          <w:szCs w:val="32"/>
        </w:rPr>
        <w:br/>
        <w:t>ОАО «</w:t>
      </w:r>
      <w:proofErr w:type="spellStart"/>
      <w:r>
        <w:rPr>
          <w:b/>
          <w:sz w:val="32"/>
          <w:szCs w:val="32"/>
        </w:rPr>
        <w:t>Гомельстекло</w:t>
      </w:r>
      <w:proofErr w:type="spellEnd"/>
      <w:r>
        <w:rPr>
          <w:b/>
          <w:sz w:val="32"/>
          <w:szCs w:val="32"/>
        </w:rPr>
        <w:t>» и ситуации на рынке</w:t>
      </w:r>
    </w:p>
    <w:p w:rsidR="000E352D" w:rsidRDefault="000E352D" w:rsidP="000E352D">
      <w:pPr>
        <w:spacing w:line="360" w:lineRule="auto"/>
        <w:ind w:firstLine="709"/>
        <w:jc w:val="both"/>
        <w:rPr>
          <w:b/>
          <w:sz w:val="28"/>
          <w:szCs w:val="28"/>
        </w:rPr>
      </w:pPr>
    </w:p>
    <w:p w:rsidR="000E352D" w:rsidRDefault="000E352D" w:rsidP="000E352D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Исследование состояния и тенденций развития отраслевого </w:t>
      </w:r>
      <w:r>
        <w:rPr>
          <w:b/>
          <w:sz w:val="28"/>
          <w:szCs w:val="28"/>
        </w:rPr>
        <w:br/>
        <w:t>рынка Республики Беларусь</w:t>
      </w:r>
    </w:p>
    <w:p w:rsidR="000E352D" w:rsidRDefault="000E352D" w:rsidP="000E352D">
      <w:pPr>
        <w:spacing w:line="480" w:lineRule="auto"/>
        <w:ind w:firstLine="709"/>
        <w:jc w:val="both"/>
        <w:rPr>
          <w:b/>
          <w:sz w:val="28"/>
          <w:szCs w:val="28"/>
        </w:rPr>
      </w:pPr>
    </w:p>
    <w:p w:rsidR="000E352D" w:rsidRDefault="000E352D" w:rsidP="000E352D">
      <w:pPr>
        <w:pStyle w:val="a4"/>
        <w:spacing w:line="360" w:lineRule="exact"/>
        <w:ind w:firstLine="709"/>
      </w:pPr>
      <w:r>
        <w:t>Стекольная отрасль в Республике Беларусь представлена следующими предприятиями:</w:t>
      </w:r>
    </w:p>
    <w:p w:rsidR="000E352D" w:rsidRDefault="000E352D" w:rsidP="000E352D">
      <w:pPr>
        <w:pStyle w:val="a4"/>
        <w:spacing w:line="360" w:lineRule="exact"/>
        <w:ind w:firstLine="709"/>
      </w:pPr>
      <w:r>
        <w:t>- ОАО «</w:t>
      </w:r>
      <w:proofErr w:type="spellStart"/>
      <w:r>
        <w:t>Гомельстекло</w:t>
      </w:r>
      <w:proofErr w:type="spellEnd"/>
      <w:r>
        <w:t>» (производство полированного стекла, пеностекла, продукции промышленной переработки стеклопакетов);</w:t>
      </w:r>
    </w:p>
    <w:p w:rsidR="000E352D" w:rsidRDefault="000E352D" w:rsidP="000E352D">
      <w:pPr>
        <w:pStyle w:val="a4"/>
        <w:spacing w:line="360" w:lineRule="exact"/>
        <w:ind w:firstLine="709"/>
      </w:pPr>
      <w:r>
        <w:t>- ОАО «Гродненский стеклозавод» (производство узорчатого и армированного стекла, стеклотары, стеклоблоков);</w:t>
      </w:r>
    </w:p>
    <w:p w:rsidR="000E352D" w:rsidRDefault="000E352D" w:rsidP="000E352D">
      <w:pPr>
        <w:pStyle w:val="a4"/>
        <w:spacing w:line="360" w:lineRule="exact"/>
        <w:ind w:firstLine="709"/>
      </w:pPr>
      <w:r>
        <w:t>- ЗАО «Стеклозавод «Елизово» (производство стеклотары);</w:t>
      </w:r>
    </w:p>
    <w:p w:rsidR="000E352D" w:rsidRDefault="000E352D" w:rsidP="000E352D">
      <w:pPr>
        <w:pStyle w:val="a4"/>
        <w:spacing w:line="360" w:lineRule="exact"/>
        <w:ind w:firstLine="709"/>
      </w:pPr>
      <w:r>
        <w:t>- ЗАО «</w:t>
      </w:r>
      <w:proofErr w:type="spellStart"/>
      <w:r>
        <w:t>Белевротара</w:t>
      </w:r>
      <w:proofErr w:type="spellEnd"/>
      <w:r>
        <w:t>» (производство стеклотары);</w:t>
      </w:r>
    </w:p>
    <w:p w:rsidR="000E352D" w:rsidRDefault="000E352D" w:rsidP="000E352D">
      <w:pPr>
        <w:pStyle w:val="a4"/>
        <w:spacing w:line="360" w:lineRule="exact"/>
        <w:ind w:firstLine="709"/>
      </w:pPr>
      <w:r>
        <w:t>- ОАО «Стеклозавод «Неман» (производство стеклянной и хрустальной посуды и прочих изделий);</w:t>
      </w:r>
    </w:p>
    <w:p w:rsidR="000E352D" w:rsidRDefault="000E352D" w:rsidP="000E352D">
      <w:pPr>
        <w:pStyle w:val="a4"/>
        <w:spacing w:line="360" w:lineRule="exact"/>
        <w:ind w:firstLine="709"/>
      </w:pPr>
      <w:r>
        <w:t>- ПРУП «</w:t>
      </w:r>
      <w:proofErr w:type="spellStart"/>
      <w:r>
        <w:t>Борисовский</w:t>
      </w:r>
      <w:proofErr w:type="spellEnd"/>
      <w:r>
        <w:t xml:space="preserve"> хрустальный завод» (производство стеклянной и хрустальной посуды и прочих изделий);</w:t>
      </w:r>
    </w:p>
    <w:p w:rsidR="000E352D" w:rsidRDefault="000E352D" w:rsidP="000E352D">
      <w:pPr>
        <w:pStyle w:val="a4"/>
        <w:spacing w:line="360" w:lineRule="exact"/>
        <w:ind w:firstLine="709"/>
      </w:pPr>
      <w:r>
        <w:rPr>
          <w:color w:val="000000"/>
        </w:rPr>
        <w:t>- СП «Завод стеклопакетов и архитектурного стекла»;</w:t>
      </w:r>
    </w:p>
    <w:p w:rsidR="000E352D" w:rsidRDefault="000E352D" w:rsidP="000E352D">
      <w:pPr>
        <w:pStyle w:val="a4"/>
        <w:spacing w:line="360" w:lineRule="exact"/>
        <w:ind w:firstLine="709"/>
      </w:pPr>
      <w:r>
        <w:t>- ОАО «Брестский электроламповый завод»;</w:t>
      </w:r>
    </w:p>
    <w:p w:rsidR="000E352D" w:rsidRDefault="000E352D" w:rsidP="000E352D">
      <w:pPr>
        <w:pStyle w:val="a4"/>
        <w:spacing w:line="360" w:lineRule="exact"/>
        <w:ind w:firstLine="709"/>
      </w:pPr>
      <w:r>
        <w:t>- ОАО «Стекловолокно» в г. Полоцке (производство стекловолокна и стеклоткани).</w:t>
      </w:r>
    </w:p>
    <w:p w:rsidR="000E352D" w:rsidRDefault="000E352D" w:rsidP="000E352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bCs/>
          <w:sz w:val="28"/>
        </w:rPr>
        <w:t>До недавнего времени на рынке республики ………..</w:t>
      </w:r>
    </w:p>
    <w:p w:rsidR="000E352D" w:rsidRDefault="000E352D" w:rsidP="000E352D">
      <w:pPr>
        <w:spacing w:line="480" w:lineRule="auto"/>
        <w:ind w:firstLine="709"/>
        <w:jc w:val="both"/>
        <w:rPr>
          <w:sz w:val="28"/>
          <w:szCs w:val="28"/>
        </w:rPr>
      </w:pPr>
    </w:p>
    <w:p w:rsidR="000E352D" w:rsidRDefault="000E352D" w:rsidP="000E352D">
      <w:pPr>
        <w:spacing w:line="360" w:lineRule="exac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2.2 Организационно-экономическая характеристика деятельности ОАО «</w:t>
      </w:r>
      <w:proofErr w:type="spellStart"/>
      <w:r>
        <w:rPr>
          <w:b/>
          <w:sz w:val="28"/>
          <w:szCs w:val="28"/>
        </w:rPr>
        <w:t>Гомельстекло</w:t>
      </w:r>
      <w:proofErr w:type="spellEnd"/>
      <w:r>
        <w:rPr>
          <w:b/>
          <w:sz w:val="28"/>
          <w:szCs w:val="28"/>
        </w:rPr>
        <w:t>», оценка его сильных слабых позиций на рынке</w:t>
      </w:r>
    </w:p>
    <w:p w:rsidR="000E352D" w:rsidRDefault="000E352D" w:rsidP="000E352D">
      <w:pPr>
        <w:spacing w:line="480" w:lineRule="auto"/>
        <w:ind w:firstLine="709"/>
        <w:jc w:val="both"/>
        <w:rPr>
          <w:sz w:val="28"/>
          <w:szCs w:val="28"/>
        </w:rPr>
      </w:pPr>
    </w:p>
    <w:p w:rsidR="000E352D" w:rsidRDefault="000E352D" w:rsidP="000E352D">
      <w:pPr>
        <w:pStyle w:val="2"/>
        <w:spacing w:after="0" w:line="360" w:lineRule="exact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сегодняшний день ОАО «</w:t>
      </w:r>
      <w:proofErr w:type="spellStart"/>
      <w:r>
        <w:rPr>
          <w:sz w:val="28"/>
          <w:szCs w:val="28"/>
        </w:rPr>
        <w:t>Гомельстекло</w:t>
      </w:r>
      <w:proofErr w:type="spellEnd"/>
      <w:r>
        <w:rPr>
          <w:sz w:val="28"/>
          <w:szCs w:val="28"/>
        </w:rPr>
        <w:t>» – мощная современная, оснащенная по последнему слову техники организация с численностью рабочих и служащих более 3300 человек. ОАО «</w:t>
      </w:r>
      <w:proofErr w:type="spellStart"/>
      <w:r>
        <w:rPr>
          <w:sz w:val="28"/>
          <w:szCs w:val="28"/>
        </w:rPr>
        <w:t>Гомельстекло</w:t>
      </w:r>
      <w:proofErr w:type="spellEnd"/>
      <w:r>
        <w:rPr>
          <w:sz w:val="28"/>
          <w:szCs w:val="28"/>
        </w:rPr>
        <w:t>» обеспечивает все потребности Беларуси в стекле для строительства и машиностроения. Ежегодно организация производит и продает более 18 млн м. кв. полированного стекла. Продукция ОАО «</w:t>
      </w:r>
      <w:proofErr w:type="spellStart"/>
      <w:r>
        <w:rPr>
          <w:sz w:val="28"/>
          <w:szCs w:val="28"/>
        </w:rPr>
        <w:t>Гомельстекло</w:t>
      </w:r>
      <w:proofErr w:type="spellEnd"/>
      <w:r>
        <w:rPr>
          <w:sz w:val="28"/>
          <w:szCs w:val="28"/>
        </w:rPr>
        <w:t>» успешно экспортируется во многое страны мира: Алжир, Болгарию, Венгрию, Германию, Данию, Испанию, Италию, Казахстан, Латвию, Литву, Молдову, Нидерланды, Польшу, Россию, Румынию, Словакию, Словению, Украину, Финляндию, Францию, Чехию, Швецию и Эстонию.</w:t>
      </w:r>
    </w:p>
    <w:p w:rsidR="000E352D" w:rsidRDefault="000E352D" w:rsidP="000E352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Основная цель деятельности организации – изготовление и поставка конкурентоспособной, высококачественной продукции. Это является залогом успешной и стабильной работы организации, обеспечивает доверие потребителей и удовлетворение запросов всех заинтересованных сторон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E352D" w:rsidRDefault="000E352D" w:rsidP="000E352D">
      <w:pPr>
        <w:spacing w:line="360" w:lineRule="exact"/>
        <w:ind w:firstLine="709"/>
        <w:jc w:val="both"/>
        <w:rPr>
          <w:sz w:val="28"/>
          <w:szCs w:val="28"/>
        </w:rPr>
      </w:pPr>
    </w:p>
    <w:p w:rsidR="000E352D" w:rsidRDefault="000E352D" w:rsidP="000E352D">
      <w:pPr>
        <w:pStyle w:val="1"/>
        <w:spacing w:line="360" w:lineRule="exact"/>
        <w:ind w:firstLine="709"/>
        <w:rPr>
          <w:sz w:val="28"/>
          <w:szCs w:val="24"/>
        </w:rPr>
      </w:pPr>
    </w:p>
    <w:p w:rsidR="000E352D" w:rsidRDefault="000E352D" w:rsidP="000E352D">
      <w:pPr>
        <w:pStyle w:val="1"/>
        <w:spacing w:line="360" w:lineRule="exact"/>
        <w:ind w:firstLine="709"/>
        <w:rPr>
          <w:sz w:val="28"/>
          <w:szCs w:val="24"/>
        </w:rPr>
      </w:pPr>
    </w:p>
    <w:p w:rsidR="000E352D" w:rsidRDefault="000E352D" w:rsidP="000E352D">
      <w:pPr>
        <w:shd w:val="clear" w:color="auto" w:fill="FFFFFF"/>
        <w:ind w:right="65" w:firstLine="709"/>
        <w:jc w:val="both"/>
        <w:rPr>
          <w:color w:val="000000"/>
          <w:spacing w:val="4"/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Основные показатели хозяйственной деятельности </w:t>
      </w:r>
      <w:r>
        <w:rPr>
          <w:sz w:val="28"/>
          <w:szCs w:val="28"/>
        </w:rPr>
        <w:t>ОАО «</w:t>
      </w:r>
      <w:proofErr w:type="spellStart"/>
      <w:r>
        <w:rPr>
          <w:sz w:val="28"/>
          <w:szCs w:val="28"/>
        </w:rPr>
        <w:t>Гомельстекло</w:t>
      </w:r>
      <w:proofErr w:type="spellEnd"/>
      <w:r>
        <w:rPr>
          <w:sz w:val="28"/>
          <w:szCs w:val="28"/>
        </w:rPr>
        <w:t>»</w:t>
      </w:r>
      <w:r>
        <w:rPr>
          <w:color w:val="000000"/>
          <w:spacing w:val="4"/>
          <w:sz w:val="28"/>
          <w:szCs w:val="28"/>
        </w:rPr>
        <w:t xml:space="preserve"> представлены в таблице 2.7, выполненной на основе данных приложений Г, Д, Е.</w:t>
      </w:r>
    </w:p>
    <w:p w:rsidR="000E352D" w:rsidRDefault="000E352D" w:rsidP="000E352D">
      <w:pPr>
        <w:shd w:val="clear" w:color="auto" w:fill="FFFFFF"/>
        <w:ind w:right="65"/>
        <w:jc w:val="both"/>
        <w:rPr>
          <w:color w:val="000000"/>
          <w:spacing w:val="4"/>
          <w:sz w:val="28"/>
          <w:szCs w:val="28"/>
        </w:rPr>
      </w:pPr>
    </w:p>
    <w:p w:rsidR="000E352D" w:rsidRDefault="000E352D" w:rsidP="000E352D">
      <w:pPr>
        <w:shd w:val="clear" w:color="auto" w:fill="FFFFFF"/>
        <w:ind w:right="65"/>
        <w:jc w:val="both"/>
        <w:rPr>
          <w:b/>
          <w:color w:val="000000"/>
          <w:spacing w:val="4"/>
          <w:sz w:val="24"/>
          <w:szCs w:val="24"/>
        </w:rPr>
      </w:pPr>
      <w:r>
        <w:rPr>
          <w:b/>
          <w:color w:val="000000"/>
          <w:spacing w:val="4"/>
          <w:sz w:val="24"/>
          <w:szCs w:val="24"/>
        </w:rPr>
        <w:t xml:space="preserve">Таблица 2.7 – Основные показатели хозяйственной деятельности </w:t>
      </w:r>
      <w:r>
        <w:rPr>
          <w:b/>
          <w:color w:val="000000"/>
          <w:spacing w:val="4"/>
          <w:sz w:val="24"/>
          <w:szCs w:val="24"/>
        </w:rPr>
        <w:br/>
        <w:t>ОАО «</w:t>
      </w:r>
      <w:proofErr w:type="spellStart"/>
      <w:r>
        <w:rPr>
          <w:b/>
          <w:color w:val="000000"/>
          <w:spacing w:val="4"/>
          <w:sz w:val="24"/>
          <w:szCs w:val="24"/>
        </w:rPr>
        <w:t>Гомельстекло</w:t>
      </w:r>
      <w:proofErr w:type="spellEnd"/>
      <w:r>
        <w:rPr>
          <w:b/>
          <w:color w:val="000000"/>
          <w:spacing w:val="4"/>
          <w:sz w:val="24"/>
          <w:szCs w:val="24"/>
        </w:rPr>
        <w:t>» за 2016-2018 гг.</w:t>
      </w: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3701"/>
        <w:gridCol w:w="992"/>
        <w:gridCol w:w="992"/>
        <w:gridCol w:w="993"/>
        <w:gridCol w:w="1417"/>
        <w:gridCol w:w="1559"/>
      </w:tblGrid>
      <w:tr w:rsidR="000E352D" w:rsidTr="003A2BF1">
        <w:trPr>
          <w:cantSplit/>
          <w:trHeight w:val="146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Показатели</w:t>
            </w:r>
          </w:p>
        </w:tc>
        <w:tc>
          <w:tcPr>
            <w:tcW w:w="29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Годы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Темп роста, %;</w:t>
            </w:r>
          </w:p>
        </w:tc>
      </w:tr>
      <w:tr w:rsidR="000E352D" w:rsidTr="003A2BF1">
        <w:trPr>
          <w:cantSplit/>
          <w:trHeight w:val="13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отклонение (+;-)</w:t>
            </w:r>
          </w:p>
        </w:tc>
      </w:tr>
      <w:tr w:rsidR="000E352D" w:rsidTr="003A2BF1">
        <w:trPr>
          <w:cantSplit/>
          <w:trHeight w:val="424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 г. к 2017 г.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2018 г. к 2016 г.</w:t>
            </w:r>
          </w:p>
        </w:tc>
      </w:tr>
      <w:tr w:rsidR="000E352D" w:rsidTr="003A2BF1">
        <w:trPr>
          <w:trHeight w:val="192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0E352D" w:rsidTr="003A2BF1">
        <w:trPr>
          <w:trHeight w:val="192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Валовая выручка, млн р.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352D" w:rsidTr="003A2BF1">
        <w:trPr>
          <w:cantSplit/>
          <w:trHeight w:val="323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52D" w:rsidRDefault="000E352D" w:rsidP="003A2BF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Выручка от реализации продукции за вычетом налогов, млн р.: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352D" w:rsidTr="003A2BF1">
        <w:trPr>
          <w:cantSplit/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2D" w:rsidRDefault="000E352D" w:rsidP="003A2BF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в действующих ценах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</w:tr>
      <w:tr w:rsidR="000E352D" w:rsidTr="003A2BF1">
        <w:trPr>
          <w:trHeight w:val="194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52D" w:rsidRDefault="000E352D" w:rsidP="003A2BF1">
            <w:pPr>
              <w:ind w:firstLineChars="100" w:firstLine="2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сопоставимых ценах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color w:val="000000"/>
                  <w:sz w:val="24"/>
                  <w:szCs w:val="24"/>
                </w:rPr>
                <w:t>2011 г</w:t>
              </w:r>
            </w:smartTag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352D" w:rsidTr="003A2BF1">
        <w:trPr>
          <w:cantSplit/>
          <w:trHeight w:val="339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52D" w:rsidRDefault="000E352D" w:rsidP="003A2BF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 Объем производства продукции, млн р.: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352D" w:rsidTr="003A2BF1">
        <w:trPr>
          <w:cantSplit/>
          <w:trHeight w:val="7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2D" w:rsidRDefault="000E352D" w:rsidP="003A2BF1">
            <w:pPr>
              <w:ind w:firstLineChars="100" w:firstLine="2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действующих ценах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</w:tr>
      <w:tr w:rsidR="000E352D" w:rsidTr="003A2BF1">
        <w:trPr>
          <w:trHeight w:val="19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2D" w:rsidRDefault="000E352D" w:rsidP="003A2BF1">
            <w:pPr>
              <w:ind w:firstLineChars="100" w:firstLine="2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сопоставимых ценах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rPr>
                  <w:color w:val="000000"/>
                  <w:sz w:val="24"/>
                  <w:szCs w:val="24"/>
                </w:rPr>
                <w:t>2011 г</w:t>
              </w:r>
            </w:smartTag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352D" w:rsidTr="003A2BF1">
        <w:trPr>
          <w:trHeight w:val="75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2D" w:rsidRDefault="000E352D" w:rsidP="003A2BF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 Себестоимость реализованных товаров, продукции, услуг:</w:t>
            </w:r>
          </w:p>
          <w:p w:rsidR="000E352D" w:rsidRDefault="000E352D" w:rsidP="003A2BF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сумма, млн р.</w:t>
            </w:r>
          </w:p>
          <w:p w:rsidR="000E352D" w:rsidRDefault="000E352D" w:rsidP="003A2BF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уровень,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352D" w:rsidTr="003A2BF1">
        <w:trPr>
          <w:trHeight w:val="623"/>
        </w:trPr>
        <w:tc>
          <w:tcPr>
            <w:tcW w:w="3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E352D" w:rsidRDefault="000E352D" w:rsidP="003A2BF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 Расходы на реализацию:</w:t>
            </w:r>
          </w:p>
          <w:p w:rsidR="000E352D" w:rsidRDefault="000E352D" w:rsidP="003A2BF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сумма, млн р.</w:t>
            </w:r>
          </w:p>
          <w:p w:rsidR="000E352D" w:rsidRDefault="000E352D" w:rsidP="003A2BF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уровень,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352D" w:rsidTr="003A2BF1">
        <w:trPr>
          <w:cantSplit/>
          <w:trHeight w:val="367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352D" w:rsidRDefault="000E352D" w:rsidP="003A2BF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6 Налоги и налоговые платежи, уплачиваемые за счет выручки: 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352D" w:rsidTr="003A2BF1">
        <w:trPr>
          <w:cantSplit/>
          <w:trHeight w:val="21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2D" w:rsidRDefault="000E352D" w:rsidP="003A2BF1">
            <w:pPr>
              <w:ind w:firstLineChars="100" w:firstLine="2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сумма, млн р.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</w:p>
        </w:tc>
      </w:tr>
      <w:tr w:rsidR="000E352D" w:rsidTr="003A2BF1">
        <w:trPr>
          <w:trHeight w:val="30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2D" w:rsidRDefault="000E352D" w:rsidP="003A2BF1">
            <w:pPr>
              <w:ind w:firstLineChars="100" w:firstLine="24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уровень, 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352D" w:rsidTr="003A2BF1">
        <w:trPr>
          <w:trHeight w:val="199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2D" w:rsidRDefault="000E352D" w:rsidP="003A2BF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  Прибыль, млн р.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0E352D" w:rsidTr="003A2BF1">
        <w:trPr>
          <w:trHeight w:val="459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2D" w:rsidRDefault="000E352D" w:rsidP="003A2BF1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 Прибыль от реализации продукции, млн р.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E352D" w:rsidRDefault="000E352D" w:rsidP="000E352D">
      <w:pPr>
        <w:rPr>
          <w:sz w:val="24"/>
          <w:szCs w:val="24"/>
        </w:rPr>
      </w:pPr>
      <w:r>
        <w:rPr>
          <w:sz w:val="24"/>
          <w:szCs w:val="24"/>
        </w:rPr>
        <w:t>Окончание таблицы 2.7</w:t>
      </w:r>
    </w:p>
    <w:tbl>
      <w:tblPr>
        <w:tblW w:w="9654" w:type="dxa"/>
        <w:tblInd w:w="93" w:type="dxa"/>
        <w:tblLayout w:type="fixed"/>
        <w:tblLook w:val="00A0" w:firstRow="1" w:lastRow="0" w:firstColumn="1" w:lastColumn="0" w:noHBand="0" w:noVBand="0"/>
      </w:tblPr>
      <w:tblGrid>
        <w:gridCol w:w="3701"/>
        <w:gridCol w:w="992"/>
        <w:gridCol w:w="992"/>
        <w:gridCol w:w="993"/>
        <w:gridCol w:w="1417"/>
        <w:gridCol w:w="1559"/>
      </w:tblGrid>
      <w:tr w:rsidR="000E352D" w:rsidTr="003A2BF1">
        <w:trPr>
          <w:trHeight w:val="198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</w:tr>
      <w:tr w:rsidR="000E352D" w:rsidTr="003A2BF1">
        <w:trPr>
          <w:trHeight w:val="1100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52D" w:rsidRDefault="000E352D" w:rsidP="003A2BF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 Рентабельность, %:</w:t>
            </w:r>
          </w:p>
          <w:p w:rsidR="000E352D" w:rsidRDefault="000E352D" w:rsidP="003A2BF1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итоговая </w:t>
            </w:r>
          </w:p>
          <w:p w:rsidR="000E352D" w:rsidRDefault="000E352D" w:rsidP="003A2BF1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продаж</w:t>
            </w:r>
          </w:p>
          <w:p w:rsidR="000E352D" w:rsidRDefault="000E352D" w:rsidP="003A2BF1">
            <w:pPr>
              <w:ind w:firstLineChars="100" w:firstLine="24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реализованной продукции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352D" w:rsidRDefault="000E352D" w:rsidP="003A2BF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0E352D" w:rsidRDefault="000E352D" w:rsidP="000E352D">
      <w:pPr>
        <w:pStyle w:val="2"/>
        <w:spacing w:after="0" w:line="240" w:lineRule="auto"/>
        <w:ind w:left="0" w:firstLine="709"/>
        <w:jc w:val="both"/>
        <w:rPr>
          <w:color w:val="FF0000"/>
          <w:sz w:val="24"/>
          <w:szCs w:val="24"/>
        </w:rPr>
      </w:pPr>
      <w:r>
        <w:rPr>
          <w:i/>
          <w:iCs/>
          <w:sz w:val="24"/>
          <w:szCs w:val="24"/>
        </w:rPr>
        <w:t xml:space="preserve">Примечание. </w:t>
      </w:r>
      <w:r>
        <w:rPr>
          <w:sz w:val="24"/>
          <w:szCs w:val="24"/>
        </w:rPr>
        <w:t>Источник: собственная разработка на основе данных приложений Г, Д, Е.</w:t>
      </w:r>
    </w:p>
    <w:p w:rsidR="000E352D" w:rsidRDefault="000E352D" w:rsidP="000E352D">
      <w:pPr>
        <w:shd w:val="clear" w:color="auto" w:fill="FFFFFF"/>
        <w:ind w:firstLine="708"/>
        <w:rPr>
          <w:color w:val="FF6600"/>
          <w:sz w:val="24"/>
          <w:szCs w:val="24"/>
        </w:rPr>
      </w:pPr>
      <w:r>
        <w:rPr>
          <w:color w:val="FF6600"/>
          <w:sz w:val="24"/>
          <w:szCs w:val="24"/>
        </w:rPr>
        <w:t>Или может быть:</w:t>
      </w:r>
    </w:p>
    <w:p w:rsidR="000E352D" w:rsidRDefault="000E352D" w:rsidP="000E352D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Примечание. </w:t>
      </w:r>
      <w:r>
        <w:rPr>
          <w:sz w:val="24"/>
          <w:szCs w:val="24"/>
        </w:rPr>
        <w:t>Источник: собственная разработка (</w:t>
      </w:r>
      <w:r>
        <w:rPr>
          <w:color w:val="FF6600"/>
          <w:sz w:val="24"/>
          <w:szCs w:val="24"/>
        </w:rPr>
        <w:t>если таблица составлена самостоятельно</w:t>
      </w:r>
      <w:r>
        <w:rPr>
          <w:sz w:val="24"/>
          <w:szCs w:val="24"/>
        </w:rPr>
        <w:t>).</w:t>
      </w:r>
    </w:p>
    <w:p w:rsidR="000E352D" w:rsidRDefault="000E352D" w:rsidP="000E352D">
      <w:pPr>
        <w:pStyle w:val="2"/>
        <w:spacing w:after="0" w:line="240" w:lineRule="auto"/>
        <w:ind w:left="0" w:firstLine="709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Примечание. </w:t>
      </w:r>
      <w:r>
        <w:rPr>
          <w:sz w:val="24"/>
          <w:szCs w:val="24"/>
        </w:rPr>
        <w:t>Источник: [4, с. 15, таблица 2].</w:t>
      </w:r>
    </w:p>
    <w:p w:rsidR="000E352D" w:rsidRDefault="000E352D" w:rsidP="000E352D">
      <w:pPr>
        <w:shd w:val="clear" w:color="auto" w:fill="FFFFFF"/>
        <w:rPr>
          <w:sz w:val="28"/>
          <w:szCs w:val="28"/>
        </w:rPr>
      </w:pPr>
    </w:p>
    <w:p w:rsidR="000E352D" w:rsidRDefault="000E352D" w:rsidP="000E352D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Данные таблицы 2.7 свидетельствуют, что выручка от реализации продукции……………………………………………………………………………</w:t>
      </w:r>
    </w:p>
    <w:p w:rsidR="000E352D" w:rsidRDefault="000E352D" w:rsidP="000E352D">
      <w:pPr>
        <w:pStyle w:val="1"/>
        <w:spacing w:line="360" w:lineRule="exact"/>
        <w:ind w:firstLine="709"/>
        <w:rPr>
          <w:sz w:val="28"/>
          <w:szCs w:val="28"/>
        </w:rPr>
      </w:pPr>
    </w:p>
    <w:p w:rsidR="000E352D" w:rsidRDefault="000E352D" w:rsidP="000E352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Примерное деление рынка полированного стекла в Европе на сегменты представлено на рисунке 2.2, составленном на основе данных приложений К, Л, М.</w:t>
      </w:r>
    </w:p>
    <w:bookmarkStart w:id="1" w:name="_MON_1425329615"/>
    <w:bookmarkStart w:id="2" w:name="_MON_1425329920"/>
    <w:bookmarkStart w:id="3" w:name="_MON_1425330061"/>
    <w:bookmarkStart w:id="4" w:name="_MON_1425330132"/>
    <w:bookmarkStart w:id="5" w:name="_MON_1425329565"/>
    <w:bookmarkEnd w:id="1"/>
    <w:bookmarkEnd w:id="2"/>
    <w:bookmarkEnd w:id="3"/>
    <w:bookmarkEnd w:id="4"/>
    <w:bookmarkEnd w:id="5"/>
    <w:p w:rsidR="000E352D" w:rsidRDefault="000E352D" w:rsidP="000E352D">
      <w:pPr>
        <w:jc w:val="center"/>
        <w:rPr>
          <w:b/>
          <w:bCs/>
          <w:sz w:val="24"/>
          <w:szCs w:val="24"/>
        </w:rPr>
      </w:pPr>
      <w:r>
        <w:rPr>
          <w:sz w:val="28"/>
          <w:szCs w:val="28"/>
        </w:rPr>
        <w:object w:dxaOrig="7681" w:dyaOrig="5701">
          <v:shape id="_x0000_i1026" type="#_x0000_t75" style="width:477pt;height:255.75pt" o:ole="" fillcolor="window">
            <v:imagedata r:id="rId10" o:title="" gain="1.5625"/>
          </v:shape>
          <o:OLEObject Type="Embed" ProgID="Word.Picture.8" ShapeID="_x0000_i1026" DrawAspect="Content" ObjectID="_1670665622" r:id="rId11"/>
        </w:object>
      </w:r>
      <w:r>
        <w:rPr>
          <w:b/>
          <w:bCs/>
          <w:sz w:val="24"/>
          <w:szCs w:val="24"/>
        </w:rPr>
        <w:t>Рисунок 2.3 – Сегменты рынка полированного стекла в Европе</w:t>
      </w:r>
    </w:p>
    <w:p w:rsidR="000E352D" w:rsidRDefault="000E352D" w:rsidP="000E352D">
      <w:pPr>
        <w:pStyle w:val="2"/>
        <w:spacing w:after="0" w:line="240" w:lineRule="auto"/>
        <w:ind w:left="0" w:firstLine="709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Примечание. </w:t>
      </w:r>
      <w:r>
        <w:rPr>
          <w:sz w:val="24"/>
          <w:szCs w:val="24"/>
        </w:rPr>
        <w:t>Источник: собственная разработка на основе данных приложений К, Л, М.</w:t>
      </w:r>
    </w:p>
    <w:p w:rsidR="000E352D" w:rsidRDefault="000E352D" w:rsidP="000E352D">
      <w:pPr>
        <w:shd w:val="clear" w:color="auto" w:fill="FFFFFF"/>
        <w:rPr>
          <w:color w:val="FF6600"/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color w:val="FF6600"/>
          <w:sz w:val="24"/>
          <w:szCs w:val="24"/>
        </w:rPr>
        <w:t>Или может быть:</w:t>
      </w:r>
    </w:p>
    <w:p w:rsidR="000E352D" w:rsidRDefault="000E352D" w:rsidP="000E352D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Примечание. </w:t>
      </w:r>
      <w:r>
        <w:rPr>
          <w:sz w:val="24"/>
          <w:szCs w:val="24"/>
        </w:rPr>
        <w:t>Источник: собственная разработка на основе данных таблицы 2.11.</w:t>
      </w:r>
    </w:p>
    <w:p w:rsidR="000E352D" w:rsidRDefault="000E352D" w:rsidP="000E352D">
      <w:pPr>
        <w:jc w:val="both"/>
        <w:rPr>
          <w:sz w:val="28"/>
          <w:szCs w:val="28"/>
        </w:rPr>
      </w:pPr>
    </w:p>
    <w:p w:rsidR="000E352D" w:rsidRDefault="000E352D" w:rsidP="000E352D">
      <w:pPr>
        <w:spacing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Как видно, значительная доля рынка принадлежит производителям стеклопакетов……………………</w:t>
      </w:r>
    </w:p>
    <w:p w:rsidR="000E352D" w:rsidRDefault="000E352D" w:rsidP="000E352D">
      <w:pPr>
        <w:jc w:val="both"/>
        <w:rPr>
          <w:sz w:val="28"/>
          <w:szCs w:val="28"/>
        </w:rPr>
      </w:pPr>
    </w:p>
    <w:p w:rsidR="000E352D" w:rsidRDefault="000E352D" w:rsidP="000E352D">
      <w:pPr>
        <w:spacing w:line="360" w:lineRule="exact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Динамика развития рынка стеклопакетов Беларуси (рисунок 2.10) показывает, что рынок стеклопакетов в Республике Беларусь развивался в предыдущие годы стремительно. Поэтому основной задачей на предстоящий период ставится сохранение достигнутого уровня реализации продукции стеклопакетов.</w:t>
      </w:r>
    </w:p>
    <w:p w:rsidR="000E352D" w:rsidRDefault="000E352D" w:rsidP="000E352D">
      <w:pPr>
        <w:jc w:val="both"/>
        <w:rPr>
          <w:sz w:val="28"/>
          <w:szCs w:val="28"/>
        </w:rPr>
      </w:pPr>
    </w:p>
    <w:p w:rsidR="000E352D" w:rsidRDefault="000E352D" w:rsidP="000E352D">
      <w:pPr>
        <w:rPr>
          <w:b/>
          <w:sz w:val="28"/>
          <w:szCs w:val="28"/>
        </w:rPr>
      </w:pPr>
      <w:r>
        <w:rPr>
          <w:noProof/>
          <w:sz w:val="28"/>
        </w:rPr>
        <w:drawing>
          <wp:inline distT="0" distB="0" distL="0" distR="0">
            <wp:extent cx="5715000" cy="376237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0E352D" w:rsidRDefault="000E352D" w:rsidP="000E352D">
      <w:pPr>
        <w:pStyle w:val="a6"/>
        <w:ind w:firstLine="0"/>
      </w:pPr>
      <w:r>
        <w:t xml:space="preserve">Рисунок 2.10 - Динамика развития рынка стеклопакетов </w:t>
      </w:r>
      <w:r>
        <w:br/>
        <w:t>Республики Беларусь</w:t>
      </w:r>
    </w:p>
    <w:p w:rsidR="000E352D" w:rsidRDefault="000E352D" w:rsidP="000E352D">
      <w:pPr>
        <w:pStyle w:val="2"/>
        <w:spacing w:after="0" w:line="240" w:lineRule="auto"/>
        <w:ind w:left="0" w:firstLine="709"/>
        <w:jc w:val="both"/>
        <w:rPr>
          <w:sz w:val="24"/>
          <w:szCs w:val="28"/>
        </w:rPr>
      </w:pPr>
      <w:r>
        <w:rPr>
          <w:i/>
          <w:iCs/>
          <w:sz w:val="24"/>
          <w:szCs w:val="28"/>
        </w:rPr>
        <w:t xml:space="preserve">Примечание. </w:t>
      </w:r>
      <w:r>
        <w:rPr>
          <w:sz w:val="24"/>
          <w:szCs w:val="28"/>
        </w:rPr>
        <w:t>Источник: данные ОАО «</w:t>
      </w:r>
      <w:proofErr w:type="spellStart"/>
      <w:r>
        <w:rPr>
          <w:sz w:val="24"/>
          <w:szCs w:val="28"/>
        </w:rPr>
        <w:t>Гомельстекло</w:t>
      </w:r>
      <w:proofErr w:type="spellEnd"/>
      <w:r>
        <w:rPr>
          <w:sz w:val="24"/>
          <w:szCs w:val="28"/>
        </w:rPr>
        <w:t>».</w:t>
      </w:r>
    </w:p>
    <w:p w:rsidR="000E352D" w:rsidRDefault="000E352D" w:rsidP="000E352D">
      <w:pPr>
        <w:shd w:val="clear" w:color="auto" w:fill="FFFFFF"/>
        <w:rPr>
          <w:color w:val="FF6600"/>
          <w:sz w:val="24"/>
          <w:szCs w:val="24"/>
        </w:rPr>
      </w:pPr>
      <w:r>
        <w:rPr>
          <w:i/>
          <w:sz w:val="24"/>
          <w:szCs w:val="24"/>
        </w:rPr>
        <w:tab/>
      </w:r>
      <w:r>
        <w:rPr>
          <w:color w:val="FF6600"/>
          <w:sz w:val="24"/>
          <w:szCs w:val="24"/>
        </w:rPr>
        <w:t>Или может быть:</w:t>
      </w:r>
    </w:p>
    <w:p w:rsidR="000E352D" w:rsidRDefault="000E352D" w:rsidP="000E352D">
      <w:pPr>
        <w:pStyle w:val="2"/>
        <w:spacing w:after="0" w:line="240" w:lineRule="auto"/>
        <w:ind w:left="0" w:firstLine="709"/>
        <w:jc w:val="both"/>
        <w:rPr>
          <w:sz w:val="24"/>
          <w:szCs w:val="24"/>
        </w:rPr>
      </w:pPr>
      <w:r>
        <w:rPr>
          <w:i/>
          <w:iCs/>
          <w:sz w:val="24"/>
          <w:szCs w:val="24"/>
        </w:rPr>
        <w:t xml:space="preserve">Примечание. </w:t>
      </w:r>
      <w:r>
        <w:rPr>
          <w:sz w:val="24"/>
          <w:szCs w:val="24"/>
        </w:rPr>
        <w:t>Источник: собственная разработка на основе данных таблицы 2.12.</w:t>
      </w:r>
    </w:p>
    <w:p w:rsidR="000E352D" w:rsidRDefault="000E352D" w:rsidP="000E352D">
      <w:pPr>
        <w:pStyle w:val="2"/>
        <w:spacing w:after="0" w:line="240" w:lineRule="auto"/>
        <w:ind w:left="0" w:firstLine="709"/>
        <w:jc w:val="both"/>
        <w:rPr>
          <w:sz w:val="24"/>
        </w:rPr>
      </w:pPr>
    </w:p>
    <w:p w:rsidR="000E352D" w:rsidRDefault="000E352D" w:rsidP="000E352D">
      <w:pPr>
        <w:pStyle w:val="21"/>
        <w:spacing w:after="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к факторам, влияющим на рост рынка стеклопакетов в Республике Беларусь, относятся ………….</w:t>
      </w:r>
    </w:p>
    <w:p w:rsidR="000E352D" w:rsidRDefault="000E352D" w:rsidP="000E352D">
      <w:pPr>
        <w:pStyle w:val="1"/>
        <w:spacing w:line="360" w:lineRule="exact"/>
        <w:ind w:firstLine="709"/>
        <w:rPr>
          <w:sz w:val="28"/>
          <w:szCs w:val="28"/>
        </w:rPr>
      </w:pPr>
    </w:p>
    <w:p w:rsidR="000E352D" w:rsidRDefault="000E352D" w:rsidP="000E352D">
      <w:pPr>
        <w:pStyle w:val="1"/>
        <w:spacing w:line="360" w:lineRule="exact"/>
        <w:ind w:firstLine="709"/>
        <w:rPr>
          <w:sz w:val="28"/>
          <w:szCs w:val="28"/>
        </w:rPr>
      </w:pPr>
    </w:p>
    <w:p w:rsidR="000E352D" w:rsidRDefault="000E352D" w:rsidP="000E352D">
      <w:pPr>
        <w:pStyle w:val="1"/>
        <w:spacing w:line="360" w:lineRule="exact"/>
        <w:ind w:firstLine="709"/>
        <w:rPr>
          <w:sz w:val="28"/>
          <w:szCs w:val="28"/>
        </w:rPr>
      </w:pPr>
      <w:r>
        <w:rPr>
          <w:sz w:val="28"/>
          <w:szCs w:val="28"/>
        </w:rPr>
        <w:t>Для характеристики ассортимента организации рассчитывают показатель рентабельности реализованной продукции по формуле (2.1):</w:t>
      </w:r>
    </w:p>
    <w:p w:rsidR="000E352D" w:rsidRDefault="000E352D" w:rsidP="000E352D">
      <w:pPr>
        <w:pStyle w:val="1"/>
        <w:spacing w:line="360" w:lineRule="exact"/>
        <w:rPr>
          <w:sz w:val="28"/>
          <w:szCs w:val="28"/>
        </w:rPr>
      </w:pPr>
    </w:p>
    <w:p w:rsidR="000E352D" w:rsidRDefault="000E352D" w:rsidP="000E352D">
      <w:pPr>
        <w:pStyle w:val="1"/>
        <w:spacing w:line="240" w:lineRule="auto"/>
        <w:ind w:firstLine="0"/>
        <w:jc w:val="right"/>
        <w:rPr>
          <w:sz w:val="28"/>
          <w:szCs w:val="28"/>
        </w:rPr>
      </w:pPr>
      <w:r>
        <w:rPr>
          <w:position w:val="-24"/>
          <w:sz w:val="28"/>
          <w:szCs w:val="28"/>
        </w:rPr>
        <w:object w:dxaOrig="1840" w:dyaOrig="620">
          <v:shape id="_x0000_i1027" type="#_x0000_t75" style="width:92.25pt;height:30.75pt" o:ole="">
            <v:imagedata r:id="rId13" o:title=""/>
          </v:shape>
          <o:OLEObject Type="Embed" ProgID="Equation.3" ShapeID="_x0000_i1027" DrawAspect="Content" ObjectID="_1670665623" r:id="rId14"/>
        </w:object>
      </w:r>
      <w:r>
        <w:rPr>
          <w:sz w:val="28"/>
          <w:szCs w:val="28"/>
        </w:rPr>
        <w:t xml:space="preserve">                                              (2.1)</w:t>
      </w:r>
    </w:p>
    <w:p w:rsidR="000E352D" w:rsidRDefault="000E352D" w:rsidP="000E352D">
      <w:pPr>
        <w:pStyle w:val="1"/>
        <w:spacing w:line="360" w:lineRule="exact"/>
        <w:ind w:firstLine="0"/>
        <w:jc w:val="right"/>
        <w:rPr>
          <w:sz w:val="28"/>
          <w:szCs w:val="28"/>
        </w:rPr>
      </w:pPr>
    </w:p>
    <w:p w:rsidR="000E352D" w:rsidRDefault="000E352D" w:rsidP="000E352D">
      <w:pPr>
        <w:pStyle w:val="1"/>
        <w:spacing w:line="36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где    </w:t>
      </w:r>
      <w:r>
        <w:rPr>
          <w:position w:val="-14"/>
          <w:sz w:val="28"/>
          <w:szCs w:val="28"/>
        </w:rPr>
        <w:object w:dxaOrig="600" w:dyaOrig="380">
          <v:shape id="_x0000_i1028" type="#_x0000_t75" style="width:30pt;height:18.75pt" o:ole="">
            <v:imagedata r:id="rId15" o:title=""/>
          </v:shape>
          <o:OLEObject Type="Embed" ProgID="Equation.3" ShapeID="_x0000_i1028" DrawAspect="Content" ObjectID="_1670665624" r:id="rId16"/>
        </w:object>
      </w:r>
      <w:r>
        <w:rPr>
          <w:sz w:val="28"/>
          <w:szCs w:val="28"/>
        </w:rPr>
        <w:t>– рентабельность реализованной продукции</w:t>
      </w:r>
      <w:proofErr w:type="gramStart"/>
      <w:r>
        <w:rPr>
          <w:sz w:val="28"/>
          <w:szCs w:val="28"/>
        </w:rPr>
        <w:t>, %;</w:t>
      </w:r>
      <w:proofErr w:type="gramEnd"/>
    </w:p>
    <w:p w:rsidR="000E352D" w:rsidRDefault="000E352D" w:rsidP="000E352D">
      <w:pPr>
        <w:pStyle w:val="1"/>
        <w:spacing w:line="360" w:lineRule="exact"/>
        <w:ind w:firstLine="360"/>
        <w:rPr>
          <w:sz w:val="28"/>
          <w:szCs w:val="28"/>
        </w:rPr>
      </w:pPr>
      <w:r>
        <w:rPr>
          <w:i/>
          <w:sz w:val="28"/>
          <w:szCs w:val="28"/>
        </w:rPr>
        <w:t xml:space="preserve">     П</w:t>
      </w:r>
      <w:r>
        <w:rPr>
          <w:sz w:val="28"/>
          <w:szCs w:val="28"/>
        </w:rPr>
        <w:t xml:space="preserve"> – прибыль от реализации продукции, млн р.;</w:t>
      </w:r>
    </w:p>
    <w:p w:rsidR="000E352D" w:rsidRDefault="000E352D" w:rsidP="000E352D">
      <w:pPr>
        <w:pStyle w:val="1"/>
        <w:spacing w:line="360" w:lineRule="exact"/>
        <w:ind w:firstLine="364"/>
        <w:rPr>
          <w:sz w:val="28"/>
          <w:szCs w:val="28"/>
        </w:rPr>
      </w:pPr>
      <w:r>
        <w:rPr>
          <w:i/>
          <w:sz w:val="28"/>
          <w:szCs w:val="28"/>
        </w:rPr>
        <w:t xml:space="preserve">     СС</w:t>
      </w:r>
      <w:r>
        <w:rPr>
          <w:sz w:val="28"/>
          <w:szCs w:val="28"/>
        </w:rPr>
        <w:t xml:space="preserve"> – себестоимость реализованной продукции, млн р.</w:t>
      </w:r>
      <w:r>
        <w:rPr>
          <w:sz w:val="28"/>
          <w:szCs w:val="28"/>
        </w:rPr>
        <w:tab/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center"/>
        <w:rPr>
          <w:b/>
          <w:bCs/>
          <w:color w:val="auto"/>
          <w:sz w:val="32"/>
          <w:szCs w:val="32"/>
        </w:rPr>
      </w:pPr>
      <w:r>
        <w:rPr>
          <w:sz w:val="28"/>
          <w:szCs w:val="28"/>
        </w:rPr>
        <w:br w:type="page"/>
      </w:r>
      <w:r>
        <w:rPr>
          <w:b/>
          <w:iCs/>
          <w:color w:val="auto"/>
          <w:sz w:val="32"/>
          <w:szCs w:val="32"/>
        </w:rPr>
        <w:t>ЗАКЛЮЧЕНИЕ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480" w:lineRule="auto"/>
        <w:ind w:firstLine="709"/>
        <w:jc w:val="both"/>
        <w:rPr>
          <w:bCs/>
          <w:color w:val="auto"/>
          <w:sz w:val="28"/>
          <w:szCs w:val="28"/>
        </w:rPr>
      </w:pP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заключении логически и последовательно излагаются теоретические и практические выводы и предложения, к которым пришёл студент в результате исследования. Они должны быть краткими и чёткими, дающими полное представление о содержании, значимости, обоснованности и эффективности разработок и вытекать из результатов проведенного исследования и содержания дипломной работы. Пишутся выводы </w:t>
      </w:r>
      <w:proofErr w:type="spellStart"/>
      <w:r>
        <w:rPr>
          <w:color w:val="auto"/>
          <w:sz w:val="28"/>
          <w:szCs w:val="28"/>
        </w:rPr>
        <w:t>тезисно</w:t>
      </w:r>
      <w:proofErr w:type="spellEnd"/>
      <w:r>
        <w:rPr>
          <w:color w:val="auto"/>
          <w:sz w:val="28"/>
          <w:szCs w:val="28"/>
        </w:rPr>
        <w:t xml:space="preserve"> (по пунктам) и должны отражать выводы по теории вопроса, проведенному анализу и всем предлагаемым направлениям решения проблемы с оценкой их эффективности по конкретному объекту исследования, с указанием степени их практической апробации.</w:t>
      </w:r>
    </w:p>
    <w:p w:rsidR="000E352D" w:rsidRDefault="000E352D" w:rsidP="000E352D">
      <w:pPr>
        <w:pStyle w:val="a3"/>
        <w:tabs>
          <w:tab w:val="num" w:pos="426"/>
          <w:tab w:val="left" w:pos="8640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Заключение должно содержать обобщенное изложение основных проблем, авторскую оценку работы с точки зрения решения задач, поставленных в дипломной работе, данные о практической эффективности от внедрения рекомендаций или научной ценности решаемых проблем. В заключении в сжатом виде суммируются основные положения дипломной работы, повторяются основные взаимосвязи исследованных явлений, их существенные признаки и значимость. </w:t>
      </w:r>
    </w:p>
    <w:p w:rsidR="000E352D" w:rsidRDefault="000E352D" w:rsidP="000E352D">
      <w:pPr>
        <w:pStyle w:val="a3"/>
        <w:tabs>
          <w:tab w:val="num" w:pos="426"/>
          <w:tab w:val="left" w:pos="8640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Выводы дипломной работы должны содержать существенные аспекты по рассматриваемой проблеме. В выводах следует указать:</w:t>
      </w:r>
    </w:p>
    <w:p w:rsidR="000E352D" w:rsidRDefault="000E352D" w:rsidP="000E352D">
      <w:pPr>
        <w:pStyle w:val="a3"/>
        <w:tabs>
          <w:tab w:val="num" w:pos="426"/>
          <w:tab w:val="left" w:pos="8640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какие основные результаты получены (с аргументированными ссылками на конкретные данные);</w:t>
      </w:r>
    </w:p>
    <w:p w:rsidR="000E352D" w:rsidRDefault="000E352D" w:rsidP="000E352D">
      <w:pPr>
        <w:pStyle w:val="a3"/>
        <w:tabs>
          <w:tab w:val="num" w:pos="426"/>
          <w:tab w:val="left" w:pos="8640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как результаты соотносятся с литературными данными (объяснить их с точки зрения теоретических положений);</w:t>
      </w:r>
    </w:p>
    <w:p w:rsidR="000E352D" w:rsidRDefault="000E352D" w:rsidP="000E352D">
      <w:pPr>
        <w:pStyle w:val="a3"/>
        <w:tabs>
          <w:tab w:val="num" w:pos="426"/>
          <w:tab w:val="left" w:pos="8640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практическое значение полученных результатов.</w:t>
      </w:r>
    </w:p>
    <w:p w:rsidR="000E352D" w:rsidRDefault="000E352D" w:rsidP="000E352D">
      <w:pPr>
        <w:pStyle w:val="a3"/>
        <w:tabs>
          <w:tab w:val="num" w:pos="426"/>
          <w:tab w:val="left" w:pos="8640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выводах желательно отражать статистические данные и наиболее показательные цифровые материалы. Как правило, при формулировке выводов учитывают существенные проблемы практики и возможные изменения, которые могут произойти в предмете и объекте исследования.</w:t>
      </w:r>
    </w:p>
    <w:p w:rsidR="000E352D" w:rsidRDefault="000E352D" w:rsidP="000E352D">
      <w:pPr>
        <w:pStyle w:val="a3"/>
        <w:tabs>
          <w:tab w:val="num" w:pos="426"/>
          <w:tab w:val="left" w:pos="8640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Это придает дипломной работе актуальность и ценность для практики.</w:t>
      </w:r>
    </w:p>
    <w:p w:rsidR="000E352D" w:rsidRDefault="000E352D" w:rsidP="000E352D">
      <w:pPr>
        <w:pStyle w:val="a3"/>
        <w:tabs>
          <w:tab w:val="num" w:pos="426"/>
          <w:tab w:val="left" w:pos="8640"/>
        </w:tabs>
        <w:spacing w:before="0" w:beforeAutospacing="0" w:after="0" w:afterAutospacing="0" w:line="360" w:lineRule="exact"/>
        <w:ind w:firstLine="709"/>
        <w:jc w:val="center"/>
        <w:rPr>
          <w:b/>
          <w:caps/>
          <w:color w:val="auto"/>
          <w:sz w:val="32"/>
          <w:szCs w:val="32"/>
        </w:rPr>
      </w:pPr>
      <w:r>
        <w:rPr>
          <w:color w:val="auto"/>
          <w:sz w:val="28"/>
          <w:szCs w:val="28"/>
        </w:rPr>
        <w:t>Заключение строится как авторская аннотация выполненных работ с указанием экономической значимости предлагаемых решений. Данный раздел необходимо рассматривать как основу для последующего выступления студента перед ГЭК с презентацией результатов дипломного проектирования.</w:t>
      </w:r>
      <w:r>
        <w:rPr>
          <w:i/>
          <w:iCs/>
          <w:color w:val="auto"/>
          <w:sz w:val="28"/>
          <w:szCs w:val="28"/>
        </w:rPr>
        <w:br w:type="page"/>
      </w:r>
      <w:r>
        <w:rPr>
          <w:b/>
          <w:iCs/>
          <w:caps/>
          <w:color w:val="auto"/>
          <w:sz w:val="32"/>
          <w:szCs w:val="32"/>
        </w:rPr>
        <w:t>Приложения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приложения относят вспомогательный и дополнительный материал, который при включении в основную часть дипломной работы загромождает текст. В приложения выносятся таблицы, графики, рисунки, и другие вспомогательные материалы. К вспомогательному материалу относятся промежуточные расчёты, таблицы вспомогательных цифровых данных и таблицы с обширным статистическим материалом, инструкции, методики, распечатки на ЭВМ, анкеты, списки, схемы, иллюстрации вспомогательного характера, заполненные формы отчётности и другие документы. 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качестве иллюстративного материала о деятельности предприятий в приложениях могут содержаться следующие документы: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учредительные документы и устав организации (если данный документ имеет большой объем, следует привести его первые страницы или наиболее значимые для дипломной работы выдержки);</w:t>
      </w:r>
    </w:p>
    <w:p w:rsidR="000E352D" w:rsidRDefault="000E352D" w:rsidP="000E352D">
      <w:pPr>
        <w:pStyle w:val="a3"/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нормативно-справочные материалы по отрасли;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планы производственных подразделений;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отчетные документы;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документы, иллюстрирующие управленческие вопросы, связанные с тематикой дипломной работы (приказы, положения о структурных подразделениях, корпоративный кодекс и пр.);</w:t>
      </w:r>
    </w:p>
    <w:p w:rsidR="000E352D" w:rsidRDefault="000E352D" w:rsidP="000E352D">
      <w:pPr>
        <w:pStyle w:val="a3"/>
        <w:tabs>
          <w:tab w:val="num" w:pos="426"/>
        </w:tabs>
        <w:spacing w:before="0" w:beforeAutospacing="0" w:after="0" w:afterAutospacing="0" w:line="360" w:lineRule="exac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 статистическая отчетность.</w:t>
      </w:r>
    </w:p>
    <w:p w:rsidR="000E352D" w:rsidRDefault="000E352D" w:rsidP="000E352D">
      <w:pPr>
        <w:pStyle w:val="1"/>
        <w:tabs>
          <w:tab w:val="left" w:pos="7740"/>
        </w:tabs>
        <w:spacing w:line="360" w:lineRule="exact"/>
        <w:ind w:firstLine="709"/>
        <w:rPr>
          <w:sz w:val="28"/>
          <w:szCs w:val="28"/>
        </w:rPr>
      </w:pPr>
    </w:p>
    <w:p w:rsidR="000E352D" w:rsidRDefault="000E352D" w:rsidP="000E352D">
      <w:pPr>
        <w:pStyle w:val="1"/>
        <w:tabs>
          <w:tab w:val="left" w:pos="7740"/>
        </w:tabs>
        <w:spacing w:line="360" w:lineRule="exact"/>
        <w:ind w:firstLine="709"/>
        <w:rPr>
          <w:sz w:val="28"/>
          <w:szCs w:val="28"/>
        </w:rPr>
      </w:pPr>
    </w:p>
    <w:p w:rsidR="000E352D" w:rsidRDefault="000E352D" w:rsidP="000E352D">
      <w:pPr>
        <w:pStyle w:val="1"/>
        <w:tabs>
          <w:tab w:val="left" w:pos="7740"/>
        </w:tabs>
        <w:spacing w:line="360" w:lineRule="exact"/>
        <w:ind w:firstLine="709"/>
        <w:rPr>
          <w:sz w:val="28"/>
          <w:szCs w:val="28"/>
        </w:rPr>
      </w:pPr>
    </w:p>
    <w:p w:rsidR="00155DE5" w:rsidRDefault="00155DE5" w:rsidP="005C6D9D">
      <w:pPr>
        <w:pStyle w:val="1"/>
        <w:spacing w:line="240" w:lineRule="auto"/>
        <w:ind w:firstLine="0"/>
      </w:pPr>
    </w:p>
    <w:sectPr w:rsidR="00155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352D" w:rsidRDefault="000E352D" w:rsidP="000E352D">
      <w:r>
        <w:separator/>
      </w:r>
    </w:p>
  </w:endnote>
  <w:endnote w:type="continuationSeparator" w:id="0">
    <w:p w:rsidR="000E352D" w:rsidRDefault="000E352D" w:rsidP="000E3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352D" w:rsidRDefault="000E352D" w:rsidP="000E352D">
      <w:r>
        <w:separator/>
      </w:r>
    </w:p>
  </w:footnote>
  <w:footnote w:type="continuationSeparator" w:id="0">
    <w:p w:rsidR="000E352D" w:rsidRDefault="000E352D" w:rsidP="000E35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352D"/>
    <w:rsid w:val="000E352D"/>
    <w:rsid w:val="00155DE5"/>
    <w:rsid w:val="00355DC6"/>
    <w:rsid w:val="00422021"/>
    <w:rsid w:val="004A3034"/>
    <w:rsid w:val="005C6D9D"/>
    <w:rsid w:val="006E0423"/>
    <w:rsid w:val="006E0FF6"/>
    <w:rsid w:val="00D93181"/>
    <w:rsid w:val="00DB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E35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E352D"/>
    <w:pPr>
      <w:spacing w:before="100" w:beforeAutospacing="1" w:after="100" w:afterAutospacing="1"/>
    </w:pPr>
    <w:rPr>
      <w:color w:val="333333"/>
      <w:sz w:val="24"/>
      <w:szCs w:val="24"/>
    </w:rPr>
  </w:style>
  <w:style w:type="paragraph" w:styleId="a4">
    <w:name w:val="Body Text Indent"/>
    <w:basedOn w:val="a"/>
    <w:link w:val="a5"/>
    <w:rsid w:val="000E352D"/>
    <w:pPr>
      <w:spacing w:line="360" w:lineRule="auto"/>
      <w:ind w:firstLine="54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0E352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Нижний колонтитул1"/>
    <w:basedOn w:val="a"/>
    <w:rsid w:val="000E352D"/>
    <w:pPr>
      <w:spacing w:line="220" w:lineRule="exact"/>
      <w:ind w:firstLine="284"/>
      <w:jc w:val="both"/>
    </w:pPr>
    <w:rPr>
      <w:sz w:val="22"/>
    </w:rPr>
  </w:style>
  <w:style w:type="paragraph" w:styleId="2">
    <w:name w:val="Body Text Indent 2"/>
    <w:basedOn w:val="a"/>
    <w:link w:val="20"/>
    <w:rsid w:val="000E35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E35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caption"/>
    <w:basedOn w:val="a"/>
    <w:next w:val="a"/>
    <w:qFormat/>
    <w:rsid w:val="000E352D"/>
    <w:pPr>
      <w:ind w:firstLine="708"/>
      <w:jc w:val="center"/>
    </w:pPr>
    <w:rPr>
      <w:b/>
      <w:bCs/>
      <w:sz w:val="24"/>
      <w:szCs w:val="28"/>
    </w:rPr>
  </w:style>
  <w:style w:type="paragraph" w:styleId="21">
    <w:name w:val="Body Text 2"/>
    <w:basedOn w:val="a"/>
    <w:link w:val="22"/>
    <w:rsid w:val="000E352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E35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E35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footnote text"/>
    <w:aliases w:val="Текст сноски Знак Знак"/>
    <w:basedOn w:val="a"/>
    <w:link w:val="a8"/>
    <w:semiHidden/>
    <w:rsid w:val="000E352D"/>
    <w:pPr>
      <w:widowControl w:val="0"/>
    </w:pPr>
    <w:rPr>
      <w:snapToGrid w:val="0"/>
      <w:color w:val="000000"/>
      <w:sz w:val="22"/>
      <w:szCs w:val="22"/>
    </w:rPr>
  </w:style>
  <w:style w:type="character" w:customStyle="1" w:styleId="a8">
    <w:name w:val="Текст сноски Знак"/>
    <w:aliases w:val="Текст сноски Знак Знак Знак"/>
    <w:basedOn w:val="a0"/>
    <w:link w:val="a7"/>
    <w:semiHidden/>
    <w:rsid w:val="000E352D"/>
    <w:rPr>
      <w:rFonts w:ascii="Times New Roman" w:eastAsia="Times New Roman" w:hAnsi="Times New Roman" w:cs="Times New Roman"/>
      <w:snapToGrid w:val="0"/>
      <w:color w:val="000000"/>
      <w:lang w:eastAsia="ru-RU"/>
    </w:rPr>
  </w:style>
  <w:style w:type="paragraph" w:styleId="a9">
    <w:name w:val="Plain Text"/>
    <w:basedOn w:val="a"/>
    <w:link w:val="aa"/>
    <w:rsid w:val="000E352D"/>
    <w:rPr>
      <w:rFonts w:ascii="Courier New" w:hAnsi="Courier New"/>
    </w:rPr>
  </w:style>
  <w:style w:type="character" w:customStyle="1" w:styleId="aa">
    <w:name w:val="Текст Знак"/>
    <w:basedOn w:val="a0"/>
    <w:link w:val="a9"/>
    <w:rsid w:val="000E352D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b">
    <w:name w:val="Hyperlink"/>
    <w:rsid w:val="000E352D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0E352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E35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0E352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E352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6E0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6E0FF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E0FF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35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E352D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E352D"/>
    <w:pPr>
      <w:spacing w:before="100" w:beforeAutospacing="1" w:after="100" w:afterAutospacing="1"/>
    </w:pPr>
    <w:rPr>
      <w:color w:val="333333"/>
      <w:sz w:val="24"/>
      <w:szCs w:val="24"/>
    </w:rPr>
  </w:style>
  <w:style w:type="paragraph" w:styleId="a4">
    <w:name w:val="Body Text Indent"/>
    <w:basedOn w:val="a"/>
    <w:link w:val="a5"/>
    <w:rsid w:val="000E352D"/>
    <w:pPr>
      <w:spacing w:line="360" w:lineRule="auto"/>
      <w:ind w:firstLine="540"/>
      <w:jc w:val="both"/>
    </w:pPr>
    <w:rPr>
      <w:sz w:val="28"/>
      <w:szCs w:val="28"/>
    </w:rPr>
  </w:style>
  <w:style w:type="character" w:customStyle="1" w:styleId="a5">
    <w:name w:val="Основной текст с отступом Знак"/>
    <w:basedOn w:val="a0"/>
    <w:link w:val="a4"/>
    <w:rsid w:val="000E352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">
    <w:name w:val="Нижний колонтитул1"/>
    <w:basedOn w:val="a"/>
    <w:rsid w:val="000E352D"/>
    <w:pPr>
      <w:spacing w:line="220" w:lineRule="exact"/>
      <w:ind w:firstLine="284"/>
      <w:jc w:val="both"/>
    </w:pPr>
    <w:rPr>
      <w:sz w:val="22"/>
    </w:rPr>
  </w:style>
  <w:style w:type="paragraph" w:styleId="2">
    <w:name w:val="Body Text Indent 2"/>
    <w:basedOn w:val="a"/>
    <w:link w:val="20"/>
    <w:rsid w:val="000E352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E35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caption"/>
    <w:basedOn w:val="a"/>
    <w:next w:val="a"/>
    <w:qFormat/>
    <w:rsid w:val="000E352D"/>
    <w:pPr>
      <w:ind w:firstLine="708"/>
      <w:jc w:val="center"/>
    </w:pPr>
    <w:rPr>
      <w:b/>
      <w:bCs/>
      <w:sz w:val="24"/>
      <w:szCs w:val="28"/>
    </w:rPr>
  </w:style>
  <w:style w:type="paragraph" w:styleId="21">
    <w:name w:val="Body Text 2"/>
    <w:basedOn w:val="a"/>
    <w:link w:val="22"/>
    <w:rsid w:val="000E352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E35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E352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footnote text"/>
    <w:aliases w:val="Текст сноски Знак Знак"/>
    <w:basedOn w:val="a"/>
    <w:link w:val="a8"/>
    <w:semiHidden/>
    <w:rsid w:val="000E352D"/>
    <w:pPr>
      <w:widowControl w:val="0"/>
    </w:pPr>
    <w:rPr>
      <w:snapToGrid w:val="0"/>
      <w:color w:val="000000"/>
      <w:sz w:val="22"/>
      <w:szCs w:val="22"/>
    </w:rPr>
  </w:style>
  <w:style w:type="character" w:customStyle="1" w:styleId="a8">
    <w:name w:val="Текст сноски Знак"/>
    <w:aliases w:val="Текст сноски Знак Знак Знак"/>
    <w:basedOn w:val="a0"/>
    <w:link w:val="a7"/>
    <w:semiHidden/>
    <w:rsid w:val="000E352D"/>
    <w:rPr>
      <w:rFonts w:ascii="Times New Roman" w:eastAsia="Times New Roman" w:hAnsi="Times New Roman" w:cs="Times New Roman"/>
      <w:snapToGrid w:val="0"/>
      <w:color w:val="000000"/>
      <w:lang w:eastAsia="ru-RU"/>
    </w:rPr>
  </w:style>
  <w:style w:type="paragraph" w:styleId="a9">
    <w:name w:val="Plain Text"/>
    <w:basedOn w:val="a"/>
    <w:link w:val="aa"/>
    <w:rsid w:val="000E352D"/>
    <w:rPr>
      <w:rFonts w:ascii="Courier New" w:hAnsi="Courier New"/>
    </w:rPr>
  </w:style>
  <w:style w:type="character" w:customStyle="1" w:styleId="aa">
    <w:name w:val="Текст Знак"/>
    <w:basedOn w:val="a0"/>
    <w:link w:val="a9"/>
    <w:rsid w:val="000E352D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b">
    <w:name w:val="Hyperlink"/>
    <w:rsid w:val="000E352D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0E352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E352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0E352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0E352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6E04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6E0FF6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6E0FF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hart" Target="charts/chart1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oleObject" Target="embeddings/oleObject4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5" Type="http://schemas.openxmlformats.org/officeDocument/2006/relationships/footnotes" Target="footnotes.xml"/><Relationship Id="rId15" Type="http://schemas.openxmlformats.org/officeDocument/2006/relationships/image" Target="media/image4.wmf"/><Relationship Id="rId10" Type="http://schemas.openxmlformats.org/officeDocument/2006/relationships/image" Target="media/image2.wmf"/><Relationship Id="rId4" Type="http://schemas.openxmlformats.org/officeDocument/2006/relationships/webSettings" Target="webSettings.xml"/><Relationship Id="rId9" Type="http://schemas.openxmlformats.org/officeDocument/2006/relationships/hyperlink" Target="http://my-market.ru" TargetMode="External"/><Relationship Id="rId14" Type="http://schemas.openxmlformats.org/officeDocument/2006/relationships/oleObject" Target="embeddings/oleObject3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0.1905829596412556"/>
          <c:y val="6.9204152249134954E-2"/>
          <c:w val="0.78699551569506732"/>
          <c:h val="0.72318339100346019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spPr>
              <a:noFill/>
              <a:ln w="25399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trendline>
            <c:spPr>
              <a:ln w="25399">
                <a:solidFill>
                  <a:srgbClr val="000000"/>
                </a:solidFill>
                <a:prstDash val="solid"/>
              </a:ln>
            </c:spPr>
            <c:trendlineType val="power"/>
            <c:dispRSqr val="0"/>
            <c:dispEq val="0"/>
          </c:trendline>
          <c:cat>
            <c:numRef>
              <c:f>Лист1!$F$11:$F$15</c:f>
              <c:numCache>
                <c:formatCode>\О\с\н\о\в\н\о\й</c:formatCode>
                <c:ptCount val="5"/>
                <c:pt idx="0">
                  <c:v>2004</c:v>
                </c:pt>
                <c:pt idx="1">
                  <c:v>2005</c:v>
                </c:pt>
                <c:pt idx="2">
                  <c:v>2005</c:v>
                </c:pt>
                <c:pt idx="3">
                  <c:v>2007</c:v>
                </c:pt>
                <c:pt idx="4">
                  <c:v>2009</c:v>
                </c:pt>
              </c:numCache>
            </c:numRef>
          </c:cat>
          <c:val>
            <c:numRef>
              <c:f>Лист1!$G$11:$G$15</c:f>
              <c:numCache>
                <c:formatCode>\О\с\н\о\в\н\о\й</c:formatCode>
                <c:ptCount val="5"/>
                <c:pt idx="0">
                  <c:v>700000</c:v>
                </c:pt>
                <c:pt idx="1">
                  <c:v>1000000</c:v>
                </c:pt>
                <c:pt idx="2">
                  <c:v>1440000</c:v>
                </c:pt>
                <c:pt idx="3">
                  <c:v>1728000</c:v>
                </c:pt>
                <c:pt idx="4">
                  <c:v>2307000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3FEC-4C74-9312-95C7688CBAE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36648960"/>
        <c:axId val="38392896"/>
      </c:barChart>
      <c:catAx>
        <c:axId val="36648960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Периоды</a:t>
                </a:r>
              </a:p>
            </c:rich>
          </c:tx>
          <c:layout>
            <c:manualLayout>
              <c:xMode val="edge"/>
              <c:yMode val="edge"/>
              <c:x val="0.52690582321277635"/>
              <c:y val="0.88581327334083237"/>
            </c:manualLayout>
          </c:layout>
          <c:overlay val="0"/>
          <c:spPr>
            <a:noFill/>
            <a:ln w="25399">
              <a:noFill/>
            </a:ln>
          </c:spPr>
        </c:title>
        <c:numFmt formatCode="\О\с\н\о\в\н\о\й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383928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38392896"/>
        <c:scaling>
          <c:orientation val="minMax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sz="875" b="0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r>
                  <a:rPr lang="ru-RU"/>
                  <a:t>Тыс. м. кв.</a:t>
                </a:r>
              </a:p>
            </c:rich>
          </c:tx>
          <c:layout>
            <c:manualLayout>
              <c:xMode val="edge"/>
              <c:yMode val="edge"/>
              <c:x val="2.4663730592997909E-2"/>
              <c:y val="0.33903507516105946"/>
            </c:manualLayout>
          </c:layout>
          <c:overlay val="0"/>
          <c:spPr>
            <a:noFill/>
            <a:ln w="25399">
              <a:noFill/>
            </a:ln>
          </c:spPr>
        </c:title>
        <c:numFmt formatCode="\О\с\н\о\в\н\о\й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36648960"/>
        <c:crosses val="autoZero"/>
        <c:crossBetween val="between"/>
        <c:majorUnit val="200000"/>
      </c:valAx>
      <c:spPr>
        <a:solidFill>
          <a:srgbClr val="FFFFFF"/>
        </a:solidFill>
        <a:ln w="12700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FF"/>
    </a:solidFill>
    <a:ln>
      <a:noFill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20</Pages>
  <Words>4330</Words>
  <Characters>24681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337lab</dc:creator>
  <cp:keywords/>
  <dc:description/>
  <cp:lastModifiedBy>k410m2</cp:lastModifiedBy>
  <cp:revision>4</cp:revision>
  <dcterms:created xsi:type="dcterms:W3CDTF">2020-06-29T08:21:00Z</dcterms:created>
  <dcterms:modified xsi:type="dcterms:W3CDTF">2020-12-28T11:01:00Z</dcterms:modified>
</cp:coreProperties>
</file>